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72" w:rsidRPr="001A631A" w:rsidRDefault="00113B72" w:rsidP="00113B72">
      <w:pPr>
        <w:ind w:firstLine="709"/>
        <w:jc w:val="center"/>
        <w:rPr>
          <w:b/>
          <w:sz w:val="24"/>
          <w:szCs w:val="24"/>
        </w:rPr>
      </w:pPr>
      <w:r w:rsidRPr="001A631A">
        <w:rPr>
          <w:b/>
          <w:sz w:val="24"/>
          <w:szCs w:val="24"/>
        </w:rPr>
        <w:t>РОССИЙСКАЯ ФЕДЕРАЦИЯ</w:t>
      </w:r>
    </w:p>
    <w:p w:rsidR="00113B72" w:rsidRPr="001A631A" w:rsidRDefault="00113B72" w:rsidP="00113B72">
      <w:pPr>
        <w:ind w:firstLine="709"/>
        <w:jc w:val="center"/>
        <w:rPr>
          <w:b/>
          <w:sz w:val="24"/>
          <w:szCs w:val="24"/>
        </w:rPr>
      </w:pPr>
      <w:r w:rsidRPr="001A631A">
        <w:rPr>
          <w:b/>
          <w:sz w:val="24"/>
          <w:szCs w:val="24"/>
        </w:rPr>
        <w:t>ИРКУТСКАЯ ОБЛАСТЬ</w:t>
      </w:r>
    </w:p>
    <w:p w:rsidR="00113B72" w:rsidRPr="001A631A" w:rsidRDefault="00113B72" w:rsidP="00113B72">
      <w:pPr>
        <w:ind w:firstLine="709"/>
        <w:jc w:val="center"/>
        <w:rPr>
          <w:b/>
          <w:sz w:val="24"/>
          <w:szCs w:val="24"/>
        </w:rPr>
      </w:pPr>
      <w:r w:rsidRPr="001A631A">
        <w:rPr>
          <w:b/>
          <w:sz w:val="24"/>
          <w:szCs w:val="24"/>
        </w:rPr>
        <w:t xml:space="preserve">УСТЬ – УДИНСКИЙ РАЙОН </w:t>
      </w:r>
    </w:p>
    <w:p w:rsidR="00113B72" w:rsidRPr="001A631A" w:rsidRDefault="00113B72" w:rsidP="00113B72">
      <w:pPr>
        <w:ind w:firstLine="709"/>
        <w:jc w:val="center"/>
        <w:rPr>
          <w:b/>
          <w:sz w:val="24"/>
          <w:szCs w:val="24"/>
        </w:rPr>
      </w:pPr>
      <w:r w:rsidRPr="001A631A">
        <w:rPr>
          <w:b/>
          <w:sz w:val="24"/>
          <w:szCs w:val="24"/>
        </w:rPr>
        <w:t>ДУМА</w:t>
      </w:r>
    </w:p>
    <w:p w:rsidR="00113B72" w:rsidRPr="001A631A" w:rsidRDefault="00113B72" w:rsidP="00113B72">
      <w:pPr>
        <w:ind w:firstLine="709"/>
        <w:jc w:val="center"/>
        <w:rPr>
          <w:b/>
          <w:sz w:val="24"/>
          <w:szCs w:val="24"/>
        </w:rPr>
      </w:pPr>
      <w:r w:rsidRPr="001A631A">
        <w:rPr>
          <w:b/>
          <w:sz w:val="24"/>
          <w:szCs w:val="24"/>
        </w:rPr>
        <w:t>БАЛАГАНКИНСКОГО МУНИЦИПАЛЬНОГО ОБРАЗОВАНИЯ</w:t>
      </w:r>
    </w:p>
    <w:p w:rsidR="00113B72" w:rsidRPr="001A631A" w:rsidRDefault="00113B72" w:rsidP="00113B72">
      <w:pPr>
        <w:rPr>
          <w:b/>
          <w:sz w:val="24"/>
          <w:szCs w:val="24"/>
          <w:lang w:eastAsia="ru-RU"/>
        </w:rPr>
      </w:pPr>
    </w:p>
    <w:p w:rsidR="00113B72" w:rsidRPr="001A631A" w:rsidRDefault="00113B72" w:rsidP="00113B72">
      <w:pPr>
        <w:tabs>
          <w:tab w:val="center" w:pos="5031"/>
        </w:tabs>
        <w:rPr>
          <w:b/>
          <w:sz w:val="24"/>
          <w:szCs w:val="24"/>
          <w:lang w:eastAsia="ru-RU"/>
        </w:rPr>
      </w:pPr>
      <w:r w:rsidRPr="001A631A">
        <w:rPr>
          <w:b/>
          <w:sz w:val="24"/>
          <w:szCs w:val="24"/>
          <w:lang w:eastAsia="ru-RU"/>
        </w:rPr>
        <w:tab/>
        <w:t>РЕШЕНИЕ</w:t>
      </w:r>
    </w:p>
    <w:p w:rsidR="00113B72" w:rsidRPr="001A631A" w:rsidRDefault="00113B72" w:rsidP="00113B72">
      <w:pPr>
        <w:jc w:val="both"/>
        <w:rPr>
          <w:sz w:val="24"/>
          <w:szCs w:val="24"/>
          <w:lang w:eastAsia="ru-RU"/>
        </w:rPr>
      </w:pPr>
      <w:r w:rsidRPr="001A631A">
        <w:rPr>
          <w:sz w:val="24"/>
          <w:szCs w:val="24"/>
          <w:lang w:eastAsia="ru-RU"/>
        </w:rPr>
        <w:t xml:space="preserve"> </w:t>
      </w:r>
    </w:p>
    <w:p w:rsidR="00113B72" w:rsidRPr="001A631A" w:rsidRDefault="00113B72" w:rsidP="00113B72">
      <w:pPr>
        <w:jc w:val="both"/>
        <w:rPr>
          <w:sz w:val="24"/>
          <w:szCs w:val="24"/>
          <w:lang w:eastAsia="ru-RU"/>
        </w:rPr>
      </w:pPr>
      <w:r w:rsidRPr="001A631A">
        <w:rPr>
          <w:sz w:val="24"/>
          <w:szCs w:val="24"/>
          <w:lang w:eastAsia="ru-RU"/>
        </w:rPr>
        <w:t xml:space="preserve">от 30.10.2018 г.                                                                                </w:t>
      </w:r>
      <w:r w:rsidR="00146B3A">
        <w:rPr>
          <w:sz w:val="24"/>
          <w:szCs w:val="24"/>
          <w:lang w:eastAsia="ru-RU"/>
        </w:rPr>
        <w:t xml:space="preserve">                          № 13/4</w:t>
      </w:r>
      <w:r w:rsidRPr="001A631A">
        <w:rPr>
          <w:sz w:val="24"/>
          <w:szCs w:val="24"/>
          <w:lang w:eastAsia="ru-RU"/>
        </w:rPr>
        <w:t>-ДП</w:t>
      </w:r>
    </w:p>
    <w:p w:rsidR="00113B72" w:rsidRPr="001A631A" w:rsidRDefault="00113B72" w:rsidP="00113B72">
      <w:pPr>
        <w:rPr>
          <w:sz w:val="24"/>
          <w:szCs w:val="24"/>
          <w:lang w:eastAsia="ru-RU"/>
        </w:rPr>
      </w:pPr>
      <w:r w:rsidRPr="001A631A">
        <w:rPr>
          <w:sz w:val="24"/>
          <w:szCs w:val="24"/>
          <w:lang w:eastAsia="ru-RU"/>
        </w:rPr>
        <w:t>с. Балаганка</w:t>
      </w:r>
    </w:p>
    <w:p w:rsidR="00E44F5D" w:rsidRPr="001A631A" w:rsidRDefault="00E44F5D">
      <w:pPr>
        <w:rPr>
          <w:sz w:val="24"/>
          <w:szCs w:val="24"/>
        </w:rPr>
      </w:pPr>
    </w:p>
    <w:p w:rsidR="00113B72" w:rsidRPr="007C0ADC" w:rsidRDefault="007C0ADC">
      <w:pPr>
        <w:rPr>
          <w:b/>
          <w:sz w:val="24"/>
          <w:szCs w:val="24"/>
        </w:rPr>
      </w:pPr>
      <w:r>
        <w:rPr>
          <w:b/>
          <w:sz w:val="24"/>
          <w:szCs w:val="24"/>
        </w:rPr>
        <w:t>«</w:t>
      </w:r>
      <w:r w:rsidR="00113B72" w:rsidRPr="007C0ADC">
        <w:rPr>
          <w:b/>
          <w:sz w:val="24"/>
          <w:szCs w:val="24"/>
        </w:rPr>
        <w:t>О внесении изменений и дополнений</w:t>
      </w:r>
    </w:p>
    <w:p w:rsidR="00DE7A44" w:rsidRPr="007C0ADC" w:rsidRDefault="00113B72">
      <w:pPr>
        <w:rPr>
          <w:b/>
          <w:sz w:val="24"/>
          <w:szCs w:val="24"/>
        </w:rPr>
      </w:pPr>
      <w:r w:rsidRPr="007C0ADC">
        <w:rPr>
          <w:b/>
          <w:sz w:val="24"/>
          <w:szCs w:val="24"/>
        </w:rPr>
        <w:t>В П</w:t>
      </w:r>
      <w:r w:rsidR="00DE7A44" w:rsidRPr="007C0ADC">
        <w:rPr>
          <w:b/>
          <w:sz w:val="24"/>
          <w:szCs w:val="24"/>
        </w:rPr>
        <w:t>оложение о муниципальной службе</w:t>
      </w:r>
    </w:p>
    <w:p w:rsidR="00113B72" w:rsidRPr="007C0ADC" w:rsidRDefault="00DE7A44">
      <w:pPr>
        <w:rPr>
          <w:b/>
          <w:sz w:val="24"/>
          <w:szCs w:val="24"/>
        </w:rPr>
      </w:pPr>
      <w:r w:rsidRPr="007C0ADC">
        <w:rPr>
          <w:b/>
          <w:sz w:val="24"/>
          <w:szCs w:val="24"/>
        </w:rPr>
        <w:t xml:space="preserve">в </w:t>
      </w:r>
      <w:r w:rsidR="00113B72" w:rsidRPr="007C0ADC">
        <w:rPr>
          <w:b/>
          <w:sz w:val="24"/>
          <w:szCs w:val="24"/>
        </w:rPr>
        <w:t>Балаганкинском муниципальном образовании</w:t>
      </w:r>
      <w:r w:rsidR="007C0ADC">
        <w:rPr>
          <w:b/>
          <w:sz w:val="24"/>
          <w:szCs w:val="24"/>
        </w:rPr>
        <w:t>»</w:t>
      </w:r>
    </w:p>
    <w:p w:rsidR="00113B72" w:rsidRPr="001A631A" w:rsidRDefault="00113B72">
      <w:pPr>
        <w:rPr>
          <w:sz w:val="24"/>
          <w:szCs w:val="24"/>
        </w:rPr>
      </w:pPr>
    </w:p>
    <w:p w:rsidR="00EB517E" w:rsidRPr="001A631A" w:rsidRDefault="00EB517E">
      <w:pPr>
        <w:rPr>
          <w:sz w:val="24"/>
          <w:szCs w:val="24"/>
        </w:rPr>
      </w:pPr>
    </w:p>
    <w:p w:rsidR="00E65BDE" w:rsidRPr="001A631A" w:rsidRDefault="00E65BDE" w:rsidP="00E65BDE">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Руководс</w:t>
      </w:r>
      <w:r w:rsidR="005A4798" w:rsidRPr="001A631A">
        <w:rPr>
          <w:rFonts w:ascii="Times New Roman" w:hAnsi="Times New Roman"/>
          <w:sz w:val="24"/>
          <w:szCs w:val="24"/>
          <w:lang w:val="ru-RU"/>
        </w:rPr>
        <w:t>твуясь Федеральным законом от 03.08.2018 № 307</w:t>
      </w:r>
      <w:r w:rsidRPr="001A631A">
        <w:rPr>
          <w:rFonts w:ascii="Times New Roman" w:hAnsi="Times New Roman"/>
          <w:sz w:val="24"/>
          <w:szCs w:val="24"/>
          <w:lang w:val="ru-RU"/>
        </w:rPr>
        <w:t xml:space="preserve">-ФЗ «О внесении изменений в отдельные законодательные акты Российской Федерации </w:t>
      </w:r>
      <w:r w:rsidR="005A4798" w:rsidRPr="001A631A">
        <w:rPr>
          <w:rFonts w:ascii="Times New Roman" w:hAnsi="Times New Roman"/>
          <w:sz w:val="24"/>
          <w:szCs w:val="24"/>
          <w:lang w:val="ru-RU"/>
        </w:rPr>
        <w:t xml:space="preserve">в целях совершенствования </w:t>
      </w:r>
      <w:proofErr w:type="gramStart"/>
      <w:r w:rsidR="005A4798" w:rsidRPr="001A631A">
        <w:rPr>
          <w:rFonts w:ascii="Times New Roman" w:hAnsi="Times New Roman"/>
          <w:sz w:val="24"/>
          <w:szCs w:val="24"/>
          <w:lang w:val="ru-RU"/>
        </w:rPr>
        <w:t>контроля за</w:t>
      </w:r>
      <w:proofErr w:type="gramEnd"/>
      <w:r w:rsidR="005A4798" w:rsidRPr="001A631A">
        <w:rPr>
          <w:rFonts w:ascii="Times New Roman" w:hAnsi="Times New Roman"/>
          <w:sz w:val="24"/>
          <w:szCs w:val="24"/>
          <w:lang w:val="ru-RU"/>
        </w:rPr>
        <w:t xml:space="preserve"> соблюдением законодательства Российской Федерации </w:t>
      </w:r>
      <w:r w:rsidRPr="001A631A">
        <w:rPr>
          <w:rFonts w:ascii="Times New Roman" w:hAnsi="Times New Roman"/>
          <w:sz w:val="24"/>
          <w:szCs w:val="24"/>
          <w:lang w:val="ru-RU"/>
        </w:rPr>
        <w:t xml:space="preserve">о </w:t>
      </w:r>
      <w:r w:rsidR="005A4798" w:rsidRPr="001A631A">
        <w:rPr>
          <w:rFonts w:ascii="Times New Roman" w:hAnsi="Times New Roman"/>
          <w:sz w:val="24"/>
          <w:szCs w:val="24"/>
          <w:lang w:val="ru-RU"/>
        </w:rPr>
        <w:t>противодействии</w:t>
      </w:r>
      <w:r w:rsidRPr="001A631A">
        <w:rPr>
          <w:rFonts w:ascii="Times New Roman" w:hAnsi="Times New Roman"/>
          <w:sz w:val="24"/>
          <w:szCs w:val="24"/>
          <w:lang w:val="ru-RU"/>
        </w:rPr>
        <w:t xml:space="preserve"> коррупции», Федеральным законом от </w:t>
      </w:r>
      <w:r w:rsidR="00EB517E" w:rsidRPr="001A631A">
        <w:rPr>
          <w:rFonts w:ascii="Times New Roman" w:hAnsi="Times New Roman"/>
          <w:sz w:val="24"/>
          <w:szCs w:val="24"/>
          <w:lang w:val="ru-RU"/>
        </w:rPr>
        <w:t>06.10.2003 г. № 13</w:t>
      </w:r>
      <w:r w:rsidRPr="001A631A">
        <w:rPr>
          <w:rFonts w:ascii="Times New Roman" w:hAnsi="Times New Roman"/>
          <w:sz w:val="24"/>
          <w:szCs w:val="24"/>
          <w:lang w:val="ru-RU"/>
        </w:rPr>
        <w:t>1-ФЗ «</w:t>
      </w:r>
      <w:r w:rsidR="00EB517E" w:rsidRPr="001A631A">
        <w:rPr>
          <w:rFonts w:ascii="Times New Roman" w:hAnsi="Times New Roman"/>
          <w:sz w:val="24"/>
          <w:szCs w:val="24"/>
          <w:lang w:val="ru-RU"/>
        </w:rPr>
        <w:t>Об общих принципах организации местного самоуправления в Российской Федерации»</w:t>
      </w:r>
      <w:r w:rsidRPr="001A631A">
        <w:rPr>
          <w:rFonts w:ascii="Times New Roman" w:hAnsi="Times New Roman"/>
          <w:sz w:val="24"/>
          <w:szCs w:val="24"/>
          <w:lang w:val="ru-RU"/>
        </w:rPr>
        <w:t xml:space="preserve">, </w:t>
      </w:r>
      <w:r w:rsidR="00EB517E" w:rsidRPr="001A631A">
        <w:rPr>
          <w:rFonts w:ascii="Times New Roman" w:hAnsi="Times New Roman"/>
          <w:sz w:val="24"/>
          <w:szCs w:val="24"/>
          <w:lang w:val="ru-RU"/>
        </w:rPr>
        <w:t>Уставом</w:t>
      </w:r>
      <w:r w:rsidRPr="001A631A">
        <w:rPr>
          <w:rFonts w:ascii="Times New Roman" w:hAnsi="Times New Roman"/>
          <w:sz w:val="24"/>
          <w:szCs w:val="24"/>
          <w:lang w:val="ru-RU"/>
        </w:rPr>
        <w:t xml:space="preserve"> Балаганкинского сельского поселения, Дума Балаганкинского муниципального образования  </w:t>
      </w:r>
    </w:p>
    <w:p w:rsidR="00087353" w:rsidRPr="001A631A" w:rsidRDefault="00087353">
      <w:pPr>
        <w:rPr>
          <w:sz w:val="24"/>
          <w:szCs w:val="24"/>
        </w:rPr>
      </w:pPr>
    </w:p>
    <w:p w:rsidR="00087353" w:rsidRPr="001A631A" w:rsidRDefault="00087353" w:rsidP="00087353">
      <w:pPr>
        <w:jc w:val="center"/>
        <w:rPr>
          <w:b/>
          <w:sz w:val="24"/>
          <w:szCs w:val="24"/>
        </w:rPr>
      </w:pPr>
      <w:r w:rsidRPr="001A631A">
        <w:rPr>
          <w:b/>
          <w:sz w:val="24"/>
          <w:szCs w:val="24"/>
        </w:rPr>
        <w:t>РЕШИЛА:</w:t>
      </w:r>
    </w:p>
    <w:p w:rsidR="00EB517E" w:rsidRPr="001A631A" w:rsidRDefault="00EB517E" w:rsidP="00087353">
      <w:pPr>
        <w:jc w:val="center"/>
        <w:rPr>
          <w:b/>
          <w:sz w:val="24"/>
          <w:szCs w:val="24"/>
        </w:rPr>
      </w:pPr>
    </w:p>
    <w:p w:rsidR="00087353" w:rsidRPr="001A631A" w:rsidRDefault="00087353" w:rsidP="00C56D57">
      <w:pPr>
        <w:ind w:firstLine="709"/>
        <w:jc w:val="both"/>
        <w:rPr>
          <w:sz w:val="24"/>
          <w:szCs w:val="24"/>
        </w:rPr>
      </w:pPr>
      <w:r w:rsidRPr="001A631A">
        <w:rPr>
          <w:sz w:val="24"/>
          <w:szCs w:val="24"/>
        </w:rPr>
        <w:t>1. Внести в Положение «О муниципальной службе в Балаганкинском муниципальном образовании», утвержденное решением Думы Балаганкинского муниципального</w:t>
      </w:r>
      <w:r w:rsidR="00F660CC" w:rsidRPr="001A631A">
        <w:rPr>
          <w:sz w:val="24"/>
          <w:szCs w:val="24"/>
        </w:rPr>
        <w:t xml:space="preserve"> образования от 26.02.2013 г. № 3/4-ДП «Об утверждении Положения о муниципальной службе в Балаганкинском муниципальном образовании» (в редакции от </w:t>
      </w:r>
      <w:r w:rsidR="00CC531C" w:rsidRPr="001A631A">
        <w:rPr>
          <w:sz w:val="24"/>
          <w:szCs w:val="24"/>
        </w:rPr>
        <w:t>21.08.2017 г. № 38/4-ДП) следующие изменения:</w:t>
      </w:r>
    </w:p>
    <w:p w:rsidR="00C56D57" w:rsidRPr="001A631A" w:rsidRDefault="00C56D57" w:rsidP="00C56D57">
      <w:pPr>
        <w:ind w:firstLine="709"/>
        <w:jc w:val="both"/>
        <w:rPr>
          <w:sz w:val="24"/>
          <w:szCs w:val="24"/>
          <w:lang w:eastAsia="ru-RU"/>
        </w:rPr>
      </w:pPr>
      <w:proofErr w:type="gramStart"/>
      <w:r w:rsidRPr="001A631A">
        <w:rPr>
          <w:b/>
          <w:sz w:val="24"/>
          <w:szCs w:val="24"/>
        </w:rPr>
        <w:t>1.1.</w:t>
      </w:r>
      <w:r w:rsidR="00CC531C" w:rsidRPr="001A631A">
        <w:rPr>
          <w:b/>
          <w:sz w:val="24"/>
          <w:szCs w:val="24"/>
        </w:rPr>
        <w:t xml:space="preserve"> </w:t>
      </w:r>
      <w:r w:rsidR="00F93AE9" w:rsidRPr="001A631A">
        <w:rPr>
          <w:b/>
          <w:sz w:val="24"/>
          <w:szCs w:val="24"/>
        </w:rPr>
        <w:t xml:space="preserve">в пункте 2 части 1 статьи 15 Положения </w:t>
      </w:r>
      <w:r w:rsidR="00F93AE9" w:rsidRPr="001A631A">
        <w:rPr>
          <w:sz w:val="24"/>
          <w:szCs w:val="24"/>
        </w:rPr>
        <w:t>после слов «с разрешения представителя нанимателя (работодателя)</w:t>
      </w:r>
      <w:r w:rsidR="00DE7A44">
        <w:rPr>
          <w:sz w:val="24"/>
          <w:szCs w:val="24"/>
        </w:rPr>
        <w:t>»</w:t>
      </w:r>
      <w:r w:rsidR="00F93AE9" w:rsidRPr="001A631A">
        <w:rPr>
          <w:sz w:val="24"/>
          <w:szCs w:val="24"/>
        </w:rPr>
        <w:t xml:space="preserve"> дополнить словами «которое получено», слова «</w:t>
      </w:r>
      <w:r w:rsidRPr="001A631A">
        <w:rPr>
          <w:sz w:val="24"/>
          <w:szCs w:val="24"/>
          <w:lang w:eastAsia="ru-RU"/>
        </w:rPr>
        <w:t>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w:t>
      </w:r>
      <w:proofErr w:type="gramEnd"/>
      <w:r w:rsidRPr="001A631A">
        <w:rPr>
          <w:sz w:val="24"/>
          <w:szCs w:val="24"/>
          <w:lang w:eastAsia="ru-RU"/>
        </w:rPr>
        <w:t>,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56D57" w:rsidRPr="001A631A" w:rsidRDefault="00C56D57" w:rsidP="00C56D57">
      <w:pPr>
        <w:ind w:firstLine="709"/>
        <w:jc w:val="both"/>
        <w:rPr>
          <w:sz w:val="24"/>
          <w:szCs w:val="24"/>
          <w:lang w:eastAsia="ru-RU"/>
        </w:rPr>
      </w:pPr>
      <w:r w:rsidRPr="001A631A">
        <w:rPr>
          <w:b/>
          <w:sz w:val="24"/>
          <w:szCs w:val="24"/>
          <w:lang w:eastAsia="ru-RU"/>
        </w:rPr>
        <w:t>1.2. часть 3 статьи 41.1</w:t>
      </w:r>
      <w:r w:rsidRPr="001A631A">
        <w:rPr>
          <w:sz w:val="24"/>
          <w:szCs w:val="24"/>
          <w:lang w:eastAsia="ru-RU"/>
        </w:rPr>
        <w:t xml:space="preserve"> дополнить пунктом 2.1 следующего содержания:</w:t>
      </w:r>
    </w:p>
    <w:p w:rsidR="00C56D57" w:rsidRPr="001A631A" w:rsidRDefault="00C56D57" w:rsidP="00C56D57">
      <w:pPr>
        <w:suppressAutoHyphens w:val="0"/>
        <w:ind w:firstLine="709"/>
        <w:jc w:val="both"/>
        <w:rPr>
          <w:sz w:val="24"/>
          <w:szCs w:val="24"/>
          <w:lang w:eastAsia="ru-RU"/>
        </w:rPr>
      </w:pPr>
      <w:proofErr w:type="gramStart"/>
      <w:r w:rsidRPr="001A631A">
        <w:rPr>
          <w:sz w:val="24"/>
          <w:szCs w:val="24"/>
          <w:lang w:eastAsia="ru-RU"/>
        </w:rPr>
        <w:t>«</w:t>
      </w:r>
      <w:r w:rsidRPr="00C56D57">
        <w:rPr>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sidRPr="001A631A">
        <w:rPr>
          <w:sz w:val="24"/>
          <w:szCs w:val="24"/>
          <w:lang w:eastAsia="ru-RU"/>
        </w:rPr>
        <w:t>»</w:t>
      </w:r>
      <w:r w:rsidR="00F71B41">
        <w:rPr>
          <w:sz w:val="24"/>
          <w:szCs w:val="24"/>
          <w:lang w:eastAsia="ru-RU"/>
        </w:rPr>
        <w:t>.</w:t>
      </w:r>
      <w:proofErr w:type="gramEnd"/>
    </w:p>
    <w:p w:rsidR="00C56D57" w:rsidRPr="001A631A" w:rsidRDefault="00C56D57" w:rsidP="00C56D57">
      <w:pPr>
        <w:suppressAutoHyphens w:val="0"/>
        <w:ind w:firstLine="709"/>
        <w:jc w:val="both"/>
        <w:rPr>
          <w:sz w:val="24"/>
          <w:szCs w:val="24"/>
          <w:lang w:eastAsia="ru-RU"/>
        </w:rPr>
      </w:pPr>
      <w:r w:rsidRPr="001A631A">
        <w:rPr>
          <w:sz w:val="24"/>
          <w:szCs w:val="24"/>
          <w:lang w:eastAsia="ru-RU"/>
        </w:rPr>
        <w:lastRenderedPageBreak/>
        <w:t>2. Опубликовать настоящее решение в информационном вестнике «Село» и разместить на официальном сайте администрации Балаганкинского муниципального образования.</w:t>
      </w:r>
    </w:p>
    <w:p w:rsidR="00C56D57" w:rsidRPr="001A631A" w:rsidRDefault="00C56D57" w:rsidP="00C56D57">
      <w:pPr>
        <w:suppressAutoHyphens w:val="0"/>
        <w:ind w:firstLine="709"/>
        <w:jc w:val="both"/>
        <w:rPr>
          <w:sz w:val="24"/>
          <w:szCs w:val="24"/>
        </w:rPr>
      </w:pPr>
      <w:r w:rsidRPr="001A631A">
        <w:rPr>
          <w:sz w:val="24"/>
          <w:szCs w:val="24"/>
          <w:lang w:eastAsia="ru-RU"/>
        </w:rPr>
        <w:t xml:space="preserve">3. </w:t>
      </w:r>
      <w:r w:rsidRPr="001A631A">
        <w:rPr>
          <w:sz w:val="24"/>
          <w:szCs w:val="24"/>
        </w:rPr>
        <w:t>Настоящее решение вступает в силу со дня его официального опубликования.</w:t>
      </w:r>
    </w:p>
    <w:p w:rsidR="00C56D57" w:rsidRPr="00C56D57" w:rsidRDefault="00C56D57" w:rsidP="00C56D57">
      <w:pPr>
        <w:suppressAutoHyphens w:val="0"/>
        <w:ind w:firstLine="709"/>
        <w:jc w:val="both"/>
        <w:rPr>
          <w:rFonts w:ascii="Verdana" w:hAnsi="Verdana"/>
          <w:sz w:val="24"/>
          <w:szCs w:val="24"/>
          <w:lang w:eastAsia="ru-RU"/>
        </w:rPr>
      </w:pPr>
    </w:p>
    <w:p w:rsidR="00895529" w:rsidRPr="004C1C65" w:rsidRDefault="00895529" w:rsidP="00895529">
      <w:pPr>
        <w:jc w:val="both"/>
        <w:rPr>
          <w:sz w:val="24"/>
          <w:szCs w:val="24"/>
        </w:rPr>
      </w:pPr>
      <w:r w:rsidRPr="004C1C65">
        <w:rPr>
          <w:sz w:val="24"/>
          <w:szCs w:val="24"/>
        </w:rPr>
        <w:t xml:space="preserve">Председатель Думы, </w:t>
      </w:r>
    </w:p>
    <w:p w:rsidR="00895529" w:rsidRPr="004C1C65" w:rsidRDefault="00895529" w:rsidP="00895529">
      <w:pPr>
        <w:jc w:val="both"/>
        <w:rPr>
          <w:sz w:val="24"/>
          <w:szCs w:val="24"/>
        </w:rPr>
      </w:pPr>
      <w:r w:rsidRPr="004C1C65">
        <w:rPr>
          <w:sz w:val="24"/>
          <w:szCs w:val="24"/>
        </w:rPr>
        <w:t>Глава Балаганкинского</w:t>
      </w:r>
    </w:p>
    <w:p w:rsidR="00C56D57" w:rsidRPr="001A631A" w:rsidRDefault="00895529" w:rsidP="00895529">
      <w:pPr>
        <w:tabs>
          <w:tab w:val="left" w:pos="3420"/>
        </w:tabs>
        <w:jc w:val="both"/>
        <w:rPr>
          <w:sz w:val="24"/>
          <w:szCs w:val="24"/>
        </w:rPr>
      </w:pPr>
      <w:r w:rsidRPr="004C1C65">
        <w:rPr>
          <w:sz w:val="24"/>
          <w:szCs w:val="24"/>
        </w:rPr>
        <w:t>муниципального образования</w:t>
      </w:r>
      <w:r w:rsidRPr="001A631A">
        <w:rPr>
          <w:sz w:val="24"/>
          <w:szCs w:val="24"/>
        </w:rPr>
        <w:t xml:space="preserve"> </w:t>
      </w:r>
      <w:r>
        <w:rPr>
          <w:sz w:val="24"/>
          <w:szCs w:val="24"/>
        </w:rPr>
        <w:t xml:space="preserve">                                                             </w:t>
      </w:r>
      <w:r w:rsidR="00C56D57" w:rsidRPr="001A631A">
        <w:rPr>
          <w:sz w:val="24"/>
          <w:szCs w:val="24"/>
        </w:rPr>
        <w:t>О.И. Шарапова</w:t>
      </w:r>
    </w:p>
    <w:p w:rsidR="00C56D57" w:rsidRPr="001A631A" w:rsidRDefault="00C56D57" w:rsidP="00C56D57">
      <w:pPr>
        <w:ind w:firstLine="540"/>
        <w:jc w:val="both"/>
        <w:rPr>
          <w:rFonts w:ascii="Verdana" w:hAnsi="Verdana"/>
          <w:sz w:val="24"/>
          <w:szCs w:val="24"/>
          <w:lang w:eastAsia="ru-RU"/>
        </w:rPr>
      </w:pPr>
    </w:p>
    <w:p w:rsidR="001A631A" w:rsidRPr="001A631A" w:rsidRDefault="001A631A">
      <w:pPr>
        <w:suppressAutoHyphens w:val="0"/>
        <w:spacing w:after="200" w:line="276" w:lineRule="auto"/>
        <w:rPr>
          <w:sz w:val="24"/>
          <w:szCs w:val="24"/>
        </w:rPr>
      </w:pPr>
      <w:r w:rsidRPr="001A631A">
        <w:rPr>
          <w:sz w:val="24"/>
          <w:szCs w:val="24"/>
        </w:rPr>
        <w:br w:type="page"/>
      </w:r>
    </w:p>
    <w:p w:rsidR="001A631A" w:rsidRPr="001A631A" w:rsidRDefault="009D6441" w:rsidP="001A631A">
      <w:pPr>
        <w:pStyle w:val="a3"/>
        <w:ind w:firstLine="709"/>
        <w:jc w:val="right"/>
        <w:rPr>
          <w:rFonts w:ascii="Times New Roman" w:hAnsi="Times New Roman"/>
          <w:sz w:val="24"/>
          <w:szCs w:val="24"/>
          <w:lang w:val="ru-RU"/>
        </w:rPr>
      </w:pPr>
      <w:r>
        <w:rPr>
          <w:rFonts w:ascii="Times New Roman" w:hAnsi="Times New Roman"/>
          <w:sz w:val="24"/>
          <w:szCs w:val="24"/>
          <w:lang w:val="ru-RU"/>
        </w:rPr>
        <w:lastRenderedPageBreak/>
        <w:t>Прило</w:t>
      </w:r>
      <w:bookmarkStart w:id="0" w:name="_GoBack"/>
      <w:bookmarkEnd w:id="0"/>
      <w:r>
        <w:rPr>
          <w:rFonts w:ascii="Times New Roman" w:hAnsi="Times New Roman"/>
          <w:sz w:val="24"/>
          <w:szCs w:val="24"/>
          <w:lang w:val="ru-RU"/>
        </w:rPr>
        <w:t>жение</w:t>
      </w:r>
    </w:p>
    <w:p w:rsidR="001A631A" w:rsidRPr="001A631A" w:rsidRDefault="001A631A" w:rsidP="001A631A">
      <w:pPr>
        <w:pStyle w:val="a3"/>
        <w:ind w:firstLine="709"/>
        <w:jc w:val="right"/>
        <w:rPr>
          <w:rFonts w:ascii="Times New Roman" w:hAnsi="Times New Roman"/>
          <w:sz w:val="24"/>
          <w:szCs w:val="24"/>
          <w:lang w:val="ru-RU"/>
        </w:rPr>
      </w:pPr>
      <w:r w:rsidRPr="001A631A">
        <w:rPr>
          <w:rFonts w:ascii="Times New Roman" w:hAnsi="Times New Roman"/>
          <w:sz w:val="24"/>
          <w:szCs w:val="24"/>
          <w:lang w:val="ru-RU"/>
        </w:rPr>
        <w:t xml:space="preserve">к решению Думы </w:t>
      </w:r>
    </w:p>
    <w:p w:rsidR="001A631A" w:rsidRPr="001A631A" w:rsidRDefault="001A631A" w:rsidP="001A631A">
      <w:pPr>
        <w:pStyle w:val="a3"/>
        <w:ind w:firstLine="709"/>
        <w:jc w:val="right"/>
        <w:rPr>
          <w:rFonts w:ascii="Times New Roman" w:hAnsi="Times New Roman"/>
          <w:sz w:val="24"/>
          <w:szCs w:val="24"/>
          <w:lang w:val="ru-RU"/>
        </w:rPr>
      </w:pPr>
      <w:r w:rsidRPr="001A631A">
        <w:rPr>
          <w:rFonts w:ascii="Times New Roman" w:hAnsi="Times New Roman"/>
          <w:sz w:val="24"/>
          <w:szCs w:val="24"/>
          <w:lang w:val="ru-RU"/>
        </w:rPr>
        <w:t>Балаганкинского сельского поселения</w:t>
      </w:r>
    </w:p>
    <w:p w:rsidR="001A631A" w:rsidRPr="009D6441" w:rsidRDefault="009D6441" w:rsidP="001A631A">
      <w:pPr>
        <w:pStyle w:val="a3"/>
        <w:ind w:firstLine="709"/>
        <w:jc w:val="right"/>
        <w:rPr>
          <w:rFonts w:ascii="Times New Roman" w:hAnsi="Times New Roman"/>
          <w:sz w:val="24"/>
          <w:szCs w:val="24"/>
          <w:lang w:val="ru-RU"/>
        </w:rPr>
      </w:pPr>
      <w:r w:rsidRPr="009D6441">
        <w:rPr>
          <w:rFonts w:ascii="Times New Roman" w:hAnsi="Times New Roman"/>
          <w:sz w:val="24"/>
          <w:szCs w:val="24"/>
          <w:lang w:val="ru-RU"/>
        </w:rPr>
        <w:t>от 30.10.</w:t>
      </w:r>
      <w:r w:rsidR="001A631A" w:rsidRPr="009D6441">
        <w:rPr>
          <w:rFonts w:ascii="Times New Roman" w:hAnsi="Times New Roman"/>
          <w:sz w:val="24"/>
          <w:szCs w:val="24"/>
          <w:lang w:val="ru-RU"/>
        </w:rPr>
        <w:t>201</w:t>
      </w:r>
      <w:r w:rsidRPr="009D6441">
        <w:rPr>
          <w:rFonts w:ascii="Times New Roman" w:hAnsi="Times New Roman"/>
          <w:sz w:val="24"/>
          <w:szCs w:val="24"/>
          <w:lang w:val="ru-RU"/>
        </w:rPr>
        <w:t>8</w:t>
      </w:r>
      <w:r w:rsidR="001A631A" w:rsidRPr="009D6441">
        <w:rPr>
          <w:rFonts w:ascii="Times New Roman" w:hAnsi="Times New Roman"/>
          <w:sz w:val="24"/>
          <w:szCs w:val="24"/>
          <w:lang w:val="ru-RU"/>
        </w:rPr>
        <w:t xml:space="preserve"> г. № </w:t>
      </w:r>
      <w:r w:rsidRPr="009D6441">
        <w:rPr>
          <w:rFonts w:ascii="Times New Roman" w:hAnsi="Times New Roman"/>
          <w:sz w:val="24"/>
          <w:szCs w:val="24"/>
          <w:lang w:val="ru-RU"/>
        </w:rPr>
        <w:t>13</w:t>
      </w:r>
      <w:r w:rsidR="001A631A" w:rsidRPr="009D6441">
        <w:rPr>
          <w:rFonts w:ascii="Times New Roman" w:hAnsi="Times New Roman"/>
          <w:sz w:val="24"/>
          <w:szCs w:val="24"/>
          <w:lang w:val="ru-RU"/>
        </w:rPr>
        <w:t>/</w:t>
      </w:r>
      <w:r w:rsidR="00146B3A">
        <w:rPr>
          <w:rFonts w:ascii="Times New Roman" w:hAnsi="Times New Roman"/>
          <w:sz w:val="24"/>
          <w:szCs w:val="24"/>
          <w:lang w:val="ru-RU"/>
        </w:rPr>
        <w:t>4</w:t>
      </w:r>
      <w:r w:rsidR="001A631A" w:rsidRPr="009D6441">
        <w:rPr>
          <w:rFonts w:ascii="Times New Roman" w:hAnsi="Times New Roman"/>
          <w:sz w:val="24"/>
          <w:szCs w:val="24"/>
          <w:lang w:val="ru-RU"/>
        </w:rPr>
        <w:t>-ДП</w:t>
      </w:r>
    </w:p>
    <w:p w:rsidR="001A631A" w:rsidRPr="001A631A" w:rsidRDefault="001A631A" w:rsidP="001A631A">
      <w:pPr>
        <w:pStyle w:val="a3"/>
        <w:ind w:firstLine="709"/>
        <w:jc w:val="both"/>
        <w:rPr>
          <w:rFonts w:ascii="Times New Roman" w:hAnsi="Times New Roman"/>
          <w:b/>
          <w:sz w:val="24"/>
          <w:szCs w:val="24"/>
          <w:lang w:val="ru-RU"/>
        </w:rPr>
      </w:pPr>
    </w:p>
    <w:p w:rsidR="001A631A" w:rsidRPr="001A631A" w:rsidRDefault="001A631A" w:rsidP="009D6441">
      <w:pPr>
        <w:pStyle w:val="a3"/>
        <w:jc w:val="center"/>
        <w:rPr>
          <w:rFonts w:ascii="Times New Roman" w:hAnsi="Times New Roman"/>
          <w:b/>
          <w:sz w:val="24"/>
          <w:szCs w:val="24"/>
          <w:lang w:val="ru-RU"/>
        </w:rPr>
      </w:pPr>
      <w:r w:rsidRPr="001A631A">
        <w:rPr>
          <w:rFonts w:ascii="Times New Roman" w:hAnsi="Times New Roman"/>
          <w:b/>
          <w:sz w:val="24"/>
          <w:szCs w:val="24"/>
          <w:lang w:val="ru-RU"/>
        </w:rPr>
        <w:t>ПОЛОЖЕНИЕ</w:t>
      </w:r>
    </w:p>
    <w:p w:rsidR="001A631A" w:rsidRPr="001A631A" w:rsidRDefault="001A631A" w:rsidP="009D6441">
      <w:pPr>
        <w:pStyle w:val="a3"/>
        <w:jc w:val="center"/>
        <w:rPr>
          <w:rFonts w:ascii="Times New Roman" w:hAnsi="Times New Roman"/>
          <w:b/>
          <w:sz w:val="24"/>
          <w:szCs w:val="24"/>
          <w:lang w:val="ru-RU"/>
        </w:rPr>
      </w:pPr>
      <w:r w:rsidRPr="001A631A">
        <w:rPr>
          <w:rFonts w:ascii="Times New Roman" w:hAnsi="Times New Roman"/>
          <w:b/>
          <w:sz w:val="24"/>
          <w:szCs w:val="24"/>
          <w:lang w:val="ru-RU"/>
        </w:rPr>
        <w:t>О МУНИЦИПАЛЬНОЙ СЛУЖБЕ В БАЛАГАНКИНСКОМ МУНИЦИПАЛЬНОМ ОБРАЗОВАНИИ</w:t>
      </w:r>
    </w:p>
    <w:p w:rsidR="001A631A" w:rsidRPr="001A631A" w:rsidRDefault="001A631A" w:rsidP="001A631A">
      <w:pPr>
        <w:pStyle w:val="a3"/>
        <w:ind w:firstLine="709"/>
        <w:jc w:val="both"/>
        <w:rPr>
          <w:rFonts w:ascii="Times New Roman" w:hAnsi="Times New Roman"/>
          <w:b/>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В соответствии с Федеральными законами «Об общих принципах организации местного самоуправления в Российской Федерации», «О муниципальной службе в Российской Федерац</w:t>
      </w:r>
      <w:r w:rsidR="009D6441">
        <w:rPr>
          <w:rFonts w:ascii="Times New Roman" w:hAnsi="Times New Roman"/>
          <w:sz w:val="24"/>
          <w:szCs w:val="24"/>
          <w:lang w:val="ru-RU"/>
        </w:rPr>
        <w:t>ии</w:t>
      </w:r>
      <w:r w:rsidRPr="001A631A">
        <w:rPr>
          <w:rFonts w:ascii="Times New Roman" w:hAnsi="Times New Roman"/>
          <w:sz w:val="24"/>
          <w:szCs w:val="24"/>
          <w:lang w:val="ru-RU"/>
        </w:rPr>
        <w:t>»</w:t>
      </w:r>
      <w:r w:rsidR="009D6441">
        <w:rPr>
          <w:rFonts w:ascii="Times New Roman" w:hAnsi="Times New Roman"/>
          <w:sz w:val="24"/>
          <w:szCs w:val="24"/>
          <w:lang w:val="ru-RU"/>
        </w:rPr>
        <w:t>,</w:t>
      </w:r>
      <w:r w:rsidRPr="001A631A">
        <w:rPr>
          <w:rFonts w:ascii="Times New Roman" w:hAnsi="Times New Roman"/>
          <w:sz w:val="24"/>
          <w:szCs w:val="24"/>
          <w:lang w:val="ru-RU"/>
        </w:rPr>
        <w:t xml:space="preserve"> иными федеральными законами, законами Иркутской области, регулирующими вопросы муниципальной службы, настоящее Положение устанавливает порядок организации и прохождения муниципальной службы в Балаганкинском муниципальном образовании, правовое положение муниципальных служащих органов местного самоуправления  Балаганкинского муниципального образования. </w:t>
      </w:r>
      <w:proofErr w:type="gramEnd"/>
    </w:p>
    <w:p w:rsidR="001A631A" w:rsidRPr="001A631A" w:rsidRDefault="001A631A" w:rsidP="00F71B41">
      <w:pPr>
        <w:pStyle w:val="a3"/>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b/>
          <w:sz w:val="24"/>
          <w:szCs w:val="24"/>
          <w:lang w:val="ru-RU"/>
        </w:rPr>
      </w:pPr>
      <w:r w:rsidRPr="001A631A">
        <w:rPr>
          <w:rFonts w:ascii="Times New Roman" w:hAnsi="Times New Roman"/>
          <w:b/>
          <w:sz w:val="24"/>
          <w:szCs w:val="24"/>
          <w:lang w:val="ru-RU"/>
        </w:rPr>
        <w:t>Глава 1. ОБЩИЕ ПОЛОЖЕНИЯ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 Муниципальная служба</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A631A" w:rsidRPr="001A631A" w:rsidRDefault="001A631A" w:rsidP="001A631A">
      <w:pPr>
        <w:pStyle w:val="a3"/>
        <w:tabs>
          <w:tab w:val="left" w:pos="2600"/>
        </w:tabs>
        <w:ind w:firstLine="709"/>
        <w:jc w:val="both"/>
        <w:rPr>
          <w:rFonts w:ascii="Times New Roman" w:hAnsi="Times New Roman"/>
          <w:sz w:val="24"/>
          <w:szCs w:val="24"/>
          <w:lang w:val="ru-RU"/>
        </w:rPr>
      </w:pPr>
      <w:r w:rsidRPr="001A631A">
        <w:rPr>
          <w:rFonts w:ascii="Times New Roman" w:hAnsi="Times New Roman"/>
          <w:sz w:val="24"/>
          <w:szCs w:val="24"/>
          <w:lang w:val="ru-RU"/>
        </w:rPr>
        <w:tab/>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 Должность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Должность муниципальной службы - это образуемая в соответствии с Уставом Балаганкинского муниципального образования должность в органах местного самоуправления Балаганкинского муниципального образования с установленным кругом обязанностей по обеспечению исполнения полномочий органов местного самоуправления Балаганкинского муниципального образования  и ответственностью за исполнение этих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Муниципальная служба осуществляется на штатных должностях в органах местного самоуправления  Балаганкинского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Штатное расписание органа местного самоуправления  утверждается  его руководителем.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В целях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 (должности технического персонала).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Правовое положение лиц, замещающих должности технического персонала, определяется трудовым законодательством и нормативными правовыми актами главы муниципального образования, устанавливающими внутренний трудовой распорядок и регулирующими иные трудовые отношения.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 Муниципальный служащий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Муниципальным служащим является </w:t>
      </w:r>
      <w:proofErr w:type="gramStart"/>
      <w:r w:rsidRPr="001A631A">
        <w:rPr>
          <w:rFonts w:ascii="Times New Roman" w:hAnsi="Times New Roman"/>
          <w:sz w:val="24"/>
          <w:szCs w:val="24"/>
          <w:lang w:val="ru-RU"/>
        </w:rPr>
        <w:t>гражданин</w:t>
      </w:r>
      <w:proofErr w:type="gramEnd"/>
      <w:r w:rsidRPr="001A631A">
        <w:rPr>
          <w:rFonts w:ascii="Times New Roman" w:hAnsi="Times New Roman"/>
          <w:sz w:val="24"/>
          <w:szCs w:val="24"/>
          <w:lang w:val="ru-RU"/>
        </w:rPr>
        <w:t xml:space="preserve"> исполняющий в порядке, установленном Уставом Балаганкинского муниципального образования,  настоящим Положением, иным муниципальными правовыми актами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поселения.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2. Глава муниципального образования, депутаты Думы поселения не являются муниципальными служащими.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Балаганкинского  муниципального образования, не являются муниципальными служащими.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 Правовая основа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w:t>
      </w:r>
      <w:proofErr w:type="gramStart"/>
      <w:r w:rsidRPr="001A631A">
        <w:rPr>
          <w:rFonts w:ascii="Times New Roman" w:hAnsi="Times New Roman"/>
          <w:sz w:val="24"/>
          <w:szCs w:val="24"/>
          <w:lang w:val="ru-RU"/>
        </w:rPr>
        <w:t>Муниципальная служба в Балаганкинском муниципальном образовании осуществляется в соответствии с Конституцией Российской Федерации, федеральными законами,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законодательством Иркутской области, Уставом  Балаганкинского муниципального образования  и иными муниципальными правовыми актами.</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5. Задачи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Задачами муниципальной службы являются: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обеспечение прав граждан в области местного самоуправления на территории Балаганкинского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обеспечение решения вопросов местного значения  Балаганкинского сельского поселения;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исполнение Конституции Российской Федерации, федерального и областного законодательства, Устава Балаганкинского муниципального образования и иных муниципальных правовых актов  поселения;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обеспечение исполнения полномочий главы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оказание содействия федеральным и областным органам государственной власти;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представление, выражение и защита интересов муниципального образования " Балаганкинское сельское поселение" в органах государственной власти и объединениях муниципальных образований.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6. Основные принципы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Основными принципами муниципальной службы являются: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приоритет прав и свобод человека и гражданина;</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профессионализм и компетентность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стабильность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доступность информации о деятельности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взаимодействие с общественными объединениями и гражданами;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правовая и социальная защищенность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ответственность муниципальных служащих за неисполнение или ненадлежащее исполнение своих должностных обязанностей;</w:t>
      </w:r>
    </w:p>
    <w:p w:rsidR="001A631A" w:rsidRPr="001A631A" w:rsidRDefault="001A631A" w:rsidP="002431EB">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внепартийность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7. Финансирование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Финансирование муниципальной службы осуществляется за счет средств бюджета поселения.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b/>
          <w:sz w:val="24"/>
          <w:szCs w:val="24"/>
          <w:lang w:val="ru-RU"/>
        </w:rPr>
      </w:pPr>
      <w:r w:rsidRPr="001A631A">
        <w:rPr>
          <w:rFonts w:ascii="Times New Roman" w:hAnsi="Times New Roman"/>
          <w:b/>
          <w:sz w:val="24"/>
          <w:szCs w:val="24"/>
          <w:lang w:val="ru-RU"/>
        </w:rPr>
        <w:t>Глава 2. СИСТЕМА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8. Группы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муниципальные должности, подразделяются на следующие группы: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младшие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Должности муниципальной службы образуются в порядке, определенном законодательством, в соответствии с Уставом Балаганкинского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Должности муниципальной службы в Балаганкинском  муниципальном образовании  устанавливаются Перечнем должностей муниципальной службы Балаганкинского сельского поселения, в соответствии с Реестром должностей муниципальной службы в Иркутской области, утвержденным законом Иркутской области.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Штатное расписание органа местного самоуправления составляется в соответствии с требованиями Федерального закона "О муниципальной службе в Российской Федерации", Реестром должностей муниципальной службы в Иркутской области, утвержденным законом Иркутской области, и Перечнем должностей муниципальной службы в Балаганкинском муниципальном образовании.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Статья 9. Перечень должностей муниципальной службы в  Балаганкинском муниципальном образовании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Перечень должностей муниципальной службы в Балаганкинском муниципальном образовании представляет муниципальный правовой акт, устанавливающий должности муниципальной службы в Балаганкинском муниципальном образовании, классифицированные по органам местного самоуправления, группам и функциональным признакам должностей.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Перечень должностей муниципальной службы в Балаганкинском муниципальном образовании утверждается главой муниципального образования в соответствии со структурой органов местного самоуправления Балаганкинского муниципального образования, на основании Реестра должностей муниципальной службы в Иркутской области, утвержденного законом Иркутской области, Устава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3. В Перечне должностей муниципальной службы в Балаганкинском муниципальном образовании в соответствии с Реестром должностей муниципальной службы в Иркутской области, утвержденным законом Иркутской области, и настоящим Положением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10. Специализация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Должности муниципальной службы подразделяются по направлению деятельности (далее - специализации).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Специализация младших должностей муниципальной службы предусматривает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Наличие образования, соответствующего специализации иных групп должностей муниципальной службы, учитывается при решении вопросов замещения должности муниципальной службы, иных вопросов прохождения службы.</w:t>
      </w:r>
    </w:p>
    <w:p w:rsidR="001A631A" w:rsidRPr="001A631A" w:rsidRDefault="001A631A" w:rsidP="001A631A">
      <w:pPr>
        <w:pStyle w:val="a3"/>
        <w:ind w:firstLine="709"/>
        <w:jc w:val="both"/>
        <w:rPr>
          <w:rFonts w:ascii="Times New Roman" w:hAnsi="Times New Roman"/>
          <w:sz w:val="24"/>
          <w:szCs w:val="24"/>
          <w:lang w:val="ru-RU"/>
        </w:rPr>
      </w:pPr>
    </w:p>
    <w:p w:rsidR="001A631A" w:rsidRDefault="001A631A" w:rsidP="001A631A">
      <w:pPr>
        <w:shd w:val="clear" w:color="auto" w:fill="FFFFFF"/>
        <w:spacing w:line="290" w:lineRule="atLeast"/>
        <w:ind w:firstLine="709"/>
        <w:jc w:val="both"/>
        <w:rPr>
          <w:sz w:val="24"/>
          <w:szCs w:val="24"/>
        </w:rPr>
      </w:pPr>
      <w:r w:rsidRPr="000F205F">
        <w:rPr>
          <w:sz w:val="24"/>
          <w:szCs w:val="24"/>
        </w:rPr>
        <w:t>Статья 11. Квалификационные требования для замещения должностей муниципальной службы.</w:t>
      </w:r>
    </w:p>
    <w:p w:rsidR="000F205F" w:rsidRPr="000F205F" w:rsidRDefault="000F205F" w:rsidP="001A631A">
      <w:pPr>
        <w:shd w:val="clear" w:color="auto" w:fill="FFFFFF"/>
        <w:spacing w:line="290" w:lineRule="atLeast"/>
        <w:ind w:firstLine="709"/>
        <w:jc w:val="both"/>
        <w:rPr>
          <w:sz w:val="24"/>
          <w:szCs w:val="24"/>
        </w:rPr>
      </w:pPr>
    </w:p>
    <w:p w:rsidR="001A631A" w:rsidRPr="000F205F" w:rsidRDefault="001A631A" w:rsidP="001A631A">
      <w:pPr>
        <w:shd w:val="clear" w:color="auto" w:fill="FFFFFF"/>
        <w:spacing w:line="290" w:lineRule="atLeast"/>
        <w:ind w:firstLine="709"/>
        <w:jc w:val="both"/>
        <w:rPr>
          <w:sz w:val="24"/>
          <w:szCs w:val="24"/>
        </w:rPr>
      </w:pPr>
      <w:r w:rsidRPr="000F205F">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b/>
          <w:sz w:val="24"/>
          <w:szCs w:val="24"/>
          <w:lang w:val="ru-RU"/>
        </w:rPr>
      </w:pPr>
      <w:r w:rsidRPr="001A631A">
        <w:rPr>
          <w:rFonts w:ascii="Times New Roman" w:hAnsi="Times New Roman"/>
          <w:b/>
          <w:sz w:val="24"/>
          <w:szCs w:val="24"/>
          <w:lang w:val="ru-RU"/>
        </w:rPr>
        <w:t>Глава 3. ПРАВОВОЕ ПОЛОЖЕНИЕ МУНИЦИПАЛЬНЫХ СЛУЖАЩИХ.</w:t>
      </w:r>
    </w:p>
    <w:p w:rsidR="001A631A" w:rsidRPr="001A631A" w:rsidRDefault="001A631A" w:rsidP="001A631A">
      <w:pPr>
        <w:pStyle w:val="a3"/>
        <w:ind w:firstLine="709"/>
        <w:jc w:val="both"/>
        <w:rPr>
          <w:rFonts w:ascii="Times New Roman" w:hAnsi="Times New Roman"/>
          <w:b/>
          <w:sz w:val="24"/>
          <w:szCs w:val="24"/>
          <w:lang w:val="ru-RU"/>
        </w:rPr>
      </w:pPr>
      <w:r w:rsidRPr="001A631A">
        <w:rPr>
          <w:rFonts w:ascii="Times New Roman" w:hAnsi="Times New Roman"/>
          <w:b/>
          <w:sz w:val="24"/>
          <w:szCs w:val="24"/>
          <w:lang w:val="ru-RU"/>
        </w:rPr>
        <w:t>ГАРАНТИИ ДЕЯТЕЛЬНОСТИ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12. Права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Муниципальный служащий имеет право </w:t>
      </w:r>
      <w:proofErr w:type="gramStart"/>
      <w:r w:rsidRPr="001A631A">
        <w:rPr>
          <w:rFonts w:ascii="Times New Roman" w:hAnsi="Times New Roman"/>
          <w:sz w:val="24"/>
          <w:szCs w:val="24"/>
          <w:lang w:val="ru-RU"/>
        </w:rPr>
        <w:t>на</w:t>
      </w:r>
      <w:proofErr w:type="gramEnd"/>
      <w:r w:rsidRPr="001A631A">
        <w:rPr>
          <w:rFonts w:ascii="Times New Roman" w:hAnsi="Times New Roman"/>
          <w:sz w:val="24"/>
          <w:szCs w:val="24"/>
          <w:lang w:val="ru-RU"/>
        </w:rPr>
        <w:t>:</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2) обеспечение организационно-технических условий, необходимых для исполнения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участие по своей инициативе в конкурсе на замещение вакантной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повышение квалификации в соответствии с муниципальным правовым актом главы муниципального образования  за счет средств  бюджета поселения;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защиту своих персональных данных;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12) пенсионное обеспечение в соответствии с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13. Обязанности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Муниципальный служащий обязан:</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исполнять должностные обязанности в соответствии с должностной инструкцией;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соблюдать при исполнении должностных обязанностей права и законные интересы граждан и организаций;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поддерживать уровень квалификации, необходимый для надлежащего исполнения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беречь государственное и муниципальное имущество, в том числе предоставленное ему для исполнения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Муниципальный служащий не вправе исполнять данное ему неправомерное поручение. </w:t>
      </w:r>
      <w:proofErr w:type="gramStart"/>
      <w:r w:rsidRPr="001A631A">
        <w:rPr>
          <w:rFonts w:ascii="Times New Roman" w:hAnsi="Times New Roman"/>
          <w:sz w:val="24"/>
          <w:szCs w:val="24"/>
          <w:lang w:val="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A631A">
        <w:rPr>
          <w:rFonts w:ascii="Times New Roman" w:hAnsi="Times New Roman"/>
          <w:sz w:val="24"/>
          <w:szCs w:val="24"/>
          <w:lang w:val="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14. Ограничения, связанные с муниципальной службой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признания его недееспособным или ограниченно дееспособным решением суда, вступившим в законную силу;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sidRPr="001A631A">
        <w:rPr>
          <w:rFonts w:ascii="Times New Roman" w:hAnsi="Times New Roman"/>
          <w:sz w:val="24"/>
          <w:szCs w:val="24"/>
          <w:lang w:val="ru-RU"/>
        </w:rPr>
        <w:t xml:space="preserve">Порядок прохождения диспансеризации, перечень таких заболеваний и форма заключения </w:t>
      </w:r>
      <w:r w:rsidRPr="001A631A">
        <w:rPr>
          <w:rFonts w:ascii="Times New Roman" w:hAnsi="Times New Roman"/>
          <w:sz w:val="24"/>
          <w:szCs w:val="24"/>
          <w:lang w:val="ru-RU"/>
        </w:rPr>
        <w:lastRenderedPageBreak/>
        <w:t>медицинского учреждения устанавливаются уполномоченным Правительством Российской Федерации федеральным органом исполнительной власти;</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соответствии</w:t>
      </w:r>
      <w:proofErr w:type="gramEnd"/>
      <w:r w:rsidRPr="001A631A">
        <w:rPr>
          <w:rFonts w:ascii="Times New Roman" w:hAnsi="Times New Roman"/>
          <w:sz w:val="24"/>
          <w:szCs w:val="24"/>
          <w:lang w:val="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представления подложных документов или заведомо ложных сведений при поступлении на муниципальную службу;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shd w:val="clear" w:color="auto" w:fill="FFFFFF"/>
          <w:lang w:val="ru-RU"/>
        </w:rPr>
        <w:t>9.1) непредставления сведений, предусмотренных статьей 16.1 настоящего Положения</w:t>
      </w:r>
    </w:p>
    <w:p w:rsidR="001A631A" w:rsidRPr="001A631A" w:rsidRDefault="001A631A" w:rsidP="000F205F">
      <w:pPr>
        <w:pStyle w:val="a3"/>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15. Запреты, связанные с муниципальной службой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В связи с прохождением муниципальной службы муниципальному служащему запрещается: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замещать должность муниципальной службы в случае: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б) избрания или назначения на муниципальную должность;</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A631A" w:rsidRPr="009D6441" w:rsidRDefault="001A631A" w:rsidP="001A631A">
      <w:pPr>
        <w:ind w:firstLine="540"/>
        <w:jc w:val="both"/>
        <w:rPr>
          <w:rFonts w:ascii="Verdana" w:hAnsi="Verdana"/>
          <w:sz w:val="24"/>
          <w:szCs w:val="21"/>
        </w:rPr>
      </w:pPr>
      <w:r w:rsidRPr="009D6441">
        <w:rPr>
          <w:sz w:val="24"/>
          <w:szCs w:val="24"/>
        </w:rPr>
        <w:t>2)</w:t>
      </w:r>
      <w:r w:rsidRPr="009D6441">
        <w:rPr>
          <w:sz w:val="24"/>
          <w:szCs w:val="24"/>
          <w:shd w:val="clear" w:color="auto" w:fill="FFFFFF"/>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9D6441">
        <w:rPr>
          <w:sz w:val="24"/>
          <w:szCs w:val="24"/>
          <w:shd w:val="clear" w:color="auto" w:fill="FFFFFF"/>
        </w:rPr>
        <w:t xml:space="preserve">участия на безвозмездной основе в управлении указанными </w:t>
      </w:r>
      <w:r w:rsidRPr="009D6441">
        <w:rPr>
          <w:sz w:val="24"/>
          <w:szCs w:val="24"/>
          <w:shd w:val="clear" w:color="auto" w:fill="FFFFFF"/>
        </w:rPr>
        <w:lastRenderedPageBreak/>
        <w:t xml:space="preserve">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w:t>
      </w:r>
      <w:r w:rsidRPr="009D6441">
        <w:rPr>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9D6441">
        <w:rPr>
          <w:sz w:val="24"/>
          <w:szCs w:val="24"/>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использовать преимущества должностного положения для предвыборной агитации, а также для агитации по вопросам референдума;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12) создавать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13) прекращать исполнение должностных обязанностей в целях урегулирования трудового спора;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2.1. В случае</w:t>
      </w:r>
      <w:proofErr w:type="gramStart"/>
      <w:r w:rsidRPr="001A631A">
        <w:rPr>
          <w:rFonts w:ascii="Times New Roman" w:hAnsi="Times New Roman"/>
          <w:sz w:val="24"/>
          <w:szCs w:val="24"/>
          <w:lang w:val="ru-RU"/>
        </w:rPr>
        <w:t>,</w:t>
      </w:r>
      <w:proofErr w:type="gramEnd"/>
      <w:r w:rsidRPr="001A631A">
        <w:rPr>
          <w:rFonts w:ascii="Times New Roman" w:hAnsi="Times New Roman"/>
          <w:sz w:val="24"/>
          <w:szCs w:val="24"/>
          <w:lang w:val="ru-RU"/>
        </w:rPr>
        <w:t xml:space="preserve">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15.1. Урегулирование конфликта интересов на муниципальной службе</w:t>
      </w:r>
    </w:p>
    <w:p w:rsidR="000F205F" w:rsidRPr="001A631A" w:rsidRDefault="000F205F"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w:t>
      </w:r>
      <w:proofErr w:type="gramStart"/>
      <w:r w:rsidRPr="001A631A">
        <w:rPr>
          <w:rFonts w:ascii="Times New Roman" w:hAnsi="Times New Roman"/>
          <w:sz w:val="24"/>
          <w:szCs w:val="24"/>
          <w:lang w:val="ru-RU"/>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w:t>
      </w:r>
      <w:r w:rsidRPr="001A631A">
        <w:rPr>
          <w:rFonts w:ascii="Times New Roman" w:hAnsi="Times New Roman"/>
          <w:sz w:val="24"/>
          <w:szCs w:val="24"/>
          <w:lang w:val="ru-RU"/>
        </w:rPr>
        <w:lastRenderedPageBreak/>
        <w:t>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1A631A">
        <w:rPr>
          <w:rFonts w:ascii="Times New Roman" w:hAnsi="Times New Roman"/>
          <w:sz w:val="24"/>
          <w:szCs w:val="24"/>
          <w:lang w:val="ru-RU"/>
        </w:rPr>
        <w:t>, субъекта Российской Федерации,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иных  родственников, круг которых определен федеральным законом, регулирующим вопросы муниципальной службы, а также для граждан или организаций, с которыми муниципальный служащий связан финансовыми или иными</w:t>
      </w:r>
      <w:proofErr w:type="gramEnd"/>
      <w:r w:rsidRPr="001A631A">
        <w:rPr>
          <w:rFonts w:ascii="Times New Roman" w:hAnsi="Times New Roman"/>
          <w:sz w:val="24"/>
          <w:szCs w:val="24"/>
          <w:lang w:val="ru-RU"/>
        </w:rPr>
        <w:t xml:space="preserve"> обязательствами.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w:t>
      </w:r>
      <w:proofErr w:type="gramStart"/>
      <w:r w:rsidRPr="001A631A">
        <w:rPr>
          <w:rFonts w:ascii="Times New Roman" w:hAnsi="Times New Roman"/>
          <w:sz w:val="24"/>
          <w:szCs w:val="24"/>
          <w:lang w:val="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A631A">
        <w:rPr>
          <w:rFonts w:ascii="Times New Roman" w:hAnsi="Times New Roman"/>
          <w:sz w:val="24"/>
          <w:szCs w:val="24"/>
          <w:lang w:val="ru-RU"/>
        </w:rPr>
        <w:t xml:space="preserve">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1A631A" w:rsidRPr="001A631A" w:rsidRDefault="001A631A" w:rsidP="001A631A">
      <w:pPr>
        <w:pStyle w:val="a3"/>
        <w:ind w:firstLine="709"/>
        <w:jc w:val="both"/>
        <w:rPr>
          <w:rFonts w:ascii="Times New Roman" w:hAnsi="Times New Roman"/>
          <w:sz w:val="24"/>
          <w:szCs w:val="24"/>
          <w:lang w:val="ru-RU"/>
        </w:rPr>
      </w:pP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16. Представление сведений о доходах, расходах, об имуществе и обязательствах имущественного характера</w:t>
      </w:r>
    </w:p>
    <w:p w:rsidR="000F205F" w:rsidRPr="001A631A" w:rsidRDefault="000F205F"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w:t>
      </w:r>
      <w:proofErr w:type="gramStart"/>
      <w:r w:rsidRPr="001A631A">
        <w:rPr>
          <w:rFonts w:ascii="Times New Roman" w:hAnsi="Times New Roman"/>
          <w:sz w:val="24"/>
          <w:szCs w:val="24"/>
          <w:shd w:val="clear" w:color="auto" w:fill="FFFFFF"/>
          <w:lang w:val="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A631A">
        <w:rPr>
          <w:rFonts w:ascii="Times New Roman" w:hAnsi="Times New Roman"/>
          <w:sz w:val="24"/>
          <w:szCs w:val="24"/>
          <w:shd w:val="clear" w:color="auto" w:fill="FFFFFF"/>
          <w:lang w:val="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1.1. </w:t>
      </w:r>
      <w:proofErr w:type="gramStart"/>
      <w:r w:rsidRPr="001A631A">
        <w:rPr>
          <w:rFonts w:ascii="Times New Roman" w:hAnsi="Times New Roman"/>
          <w:sz w:val="24"/>
          <w:szCs w:val="24"/>
          <w:lang w:val="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1.2. </w:t>
      </w:r>
      <w:proofErr w:type="gramStart"/>
      <w:r w:rsidRPr="001A631A">
        <w:rPr>
          <w:rFonts w:ascii="Times New Roman" w:hAnsi="Times New Roman"/>
          <w:sz w:val="24"/>
          <w:szCs w:val="24"/>
          <w:lang w:val="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r w:rsidRPr="001A631A">
        <w:rPr>
          <w:rFonts w:ascii="Times New Roman" w:hAnsi="Times New Roman"/>
          <w:sz w:val="24"/>
          <w:szCs w:val="24"/>
        </w:rPr>
        <w:t>N</w:t>
      </w:r>
      <w:r w:rsidRPr="001A631A">
        <w:rPr>
          <w:rFonts w:ascii="Times New Roman" w:hAnsi="Times New Roman"/>
          <w:sz w:val="24"/>
          <w:szCs w:val="24"/>
          <w:lang w:val="ru-RU"/>
        </w:rPr>
        <w:t xml:space="preserve">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1A631A">
        <w:rPr>
          <w:rFonts w:ascii="Times New Roman" w:hAnsi="Times New Roman"/>
          <w:sz w:val="24"/>
          <w:szCs w:val="24"/>
          <w:lang w:val="ru-RU"/>
        </w:rPr>
        <w:t xml:space="preserve"> Российской Федерации, муниципальными правовыми актами.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w:t>
      </w:r>
      <w:r w:rsidRPr="001A631A">
        <w:rPr>
          <w:rFonts w:ascii="Times New Roman" w:hAnsi="Times New Roman"/>
          <w:sz w:val="24"/>
          <w:szCs w:val="24"/>
          <w:lang w:val="ru-RU"/>
        </w:rPr>
        <w:lastRenderedPageBreak/>
        <w:t>законами они не отнесены к сведениям, составляющим государственную и иную охраняемую федеральными законами тайну.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5. </w:t>
      </w:r>
      <w:proofErr w:type="gramStart"/>
      <w:r w:rsidRPr="001A631A">
        <w:rPr>
          <w:rFonts w:ascii="Times New Roman" w:hAnsi="Times New Roman"/>
          <w:sz w:val="24"/>
          <w:szCs w:val="24"/>
          <w:lang w:val="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A631A" w:rsidRPr="001A631A" w:rsidRDefault="001A631A" w:rsidP="00982BE0">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6. </w:t>
      </w:r>
      <w:proofErr w:type="gramStart"/>
      <w:r w:rsidRPr="001A631A">
        <w:rPr>
          <w:rFonts w:ascii="Times New Roman" w:hAnsi="Times New Roman"/>
          <w:sz w:val="24"/>
          <w:szCs w:val="24"/>
          <w:lang w:val="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1A631A">
        <w:rPr>
          <w:rFonts w:ascii="Times New Roman" w:hAnsi="Times New Roman"/>
          <w:sz w:val="24"/>
          <w:szCs w:val="24"/>
          <w:lang w:val="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rsidRPr="001A631A">
        <w:rPr>
          <w:rFonts w:ascii="Times New Roman" w:hAnsi="Times New Roman"/>
          <w:sz w:val="24"/>
          <w:szCs w:val="24"/>
        </w:rPr>
        <w:t>N</w:t>
      </w:r>
      <w:r w:rsidRPr="001A631A">
        <w:rPr>
          <w:rFonts w:ascii="Times New Roman" w:hAnsi="Times New Roman"/>
          <w:sz w:val="24"/>
          <w:szCs w:val="24"/>
          <w:lang w:val="ru-RU"/>
        </w:rPr>
        <w:t xml:space="preserve">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w:t>
      </w:r>
      <w:r w:rsidR="00982BE0">
        <w:rPr>
          <w:rFonts w:ascii="Times New Roman" w:hAnsi="Times New Roman"/>
          <w:sz w:val="24"/>
          <w:szCs w:val="24"/>
          <w:lang w:val="ru-RU"/>
        </w:rPr>
        <w:t>убъекта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Default="001A631A" w:rsidP="001A631A">
      <w:pPr>
        <w:pStyle w:val="a3"/>
        <w:ind w:firstLine="709"/>
        <w:jc w:val="both"/>
        <w:rPr>
          <w:rFonts w:ascii="Times New Roman" w:hAnsi="Times New Roman"/>
          <w:bCs/>
          <w:spacing w:val="3"/>
          <w:sz w:val="24"/>
          <w:szCs w:val="24"/>
          <w:lang w:val="ru-RU"/>
        </w:rPr>
      </w:pPr>
      <w:r w:rsidRPr="001A631A">
        <w:rPr>
          <w:rFonts w:ascii="Times New Roman" w:hAnsi="Times New Roman"/>
          <w:sz w:val="24"/>
          <w:szCs w:val="24"/>
          <w:lang w:val="ru-RU"/>
        </w:rPr>
        <w:t xml:space="preserve">Статья 16.1 </w:t>
      </w:r>
      <w:r w:rsidRPr="001A631A">
        <w:rPr>
          <w:rFonts w:ascii="Times New Roman" w:hAnsi="Times New Roman"/>
          <w:bCs/>
          <w:spacing w:val="3"/>
          <w:sz w:val="24"/>
          <w:szCs w:val="24"/>
          <w:lang w:val="ru-RU"/>
        </w:rPr>
        <w:t>Представление сведений о размещении информации в информационно-телекомму</w:t>
      </w:r>
      <w:r w:rsidR="000F205F">
        <w:rPr>
          <w:rFonts w:ascii="Times New Roman" w:hAnsi="Times New Roman"/>
          <w:bCs/>
          <w:spacing w:val="3"/>
          <w:sz w:val="24"/>
          <w:szCs w:val="24"/>
          <w:lang w:val="ru-RU"/>
        </w:rPr>
        <w:t>никационной сети "Интернет</w:t>
      </w:r>
    </w:p>
    <w:p w:rsidR="000F205F" w:rsidRPr="001A631A" w:rsidRDefault="000F205F" w:rsidP="001A631A">
      <w:pPr>
        <w:pStyle w:val="a3"/>
        <w:ind w:firstLine="709"/>
        <w:jc w:val="both"/>
        <w:rPr>
          <w:rFonts w:ascii="Times New Roman" w:hAnsi="Times New Roman"/>
          <w:sz w:val="24"/>
          <w:szCs w:val="24"/>
          <w:lang w:val="ru-RU"/>
        </w:rPr>
      </w:pPr>
    </w:p>
    <w:p w:rsidR="001A631A" w:rsidRPr="001A631A" w:rsidRDefault="001A631A" w:rsidP="001A631A">
      <w:pPr>
        <w:pStyle w:val="a5"/>
        <w:spacing w:before="0" w:beforeAutospacing="0" w:after="0" w:afterAutospacing="0"/>
        <w:ind w:firstLine="709"/>
        <w:jc w:val="both"/>
        <w:rPr>
          <w:spacing w:val="3"/>
        </w:rPr>
      </w:pPr>
      <w:r w:rsidRPr="001A631A">
        <w:rPr>
          <w:spacing w:val="3"/>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A631A" w:rsidRPr="001A631A" w:rsidRDefault="001A631A" w:rsidP="001A631A">
      <w:pPr>
        <w:pStyle w:val="a5"/>
        <w:spacing w:before="0" w:beforeAutospacing="0" w:after="0" w:afterAutospacing="0"/>
        <w:ind w:firstLine="709"/>
        <w:jc w:val="both"/>
        <w:rPr>
          <w:spacing w:val="3"/>
        </w:rPr>
      </w:pPr>
      <w:r w:rsidRPr="001A631A">
        <w:rPr>
          <w:spacing w:val="3"/>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A631A" w:rsidRPr="001A631A" w:rsidRDefault="001A631A" w:rsidP="001A631A">
      <w:pPr>
        <w:pStyle w:val="a5"/>
        <w:spacing w:before="0" w:beforeAutospacing="0" w:after="0" w:afterAutospacing="0"/>
        <w:ind w:firstLine="709"/>
        <w:jc w:val="both"/>
        <w:rPr>
          <w:spacing w:val="3"/>
        </w:rPr>
      </w:pPr>
      <w:r w:rsidRPr="001A631A">
        <w:rPr>
          <w:spacing w:val="3"/>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A631A" w:rsidRPr="001A631A" w:rsidRDefault="001A631A" w:rsidP="001A631A">
      <w:pPr>
        <w:pStyle w:val="a5"/>
        <w:spacing w:before="0" w:beforeAutospacing="0" w:after="0" w:afterAutospacing="0"/>
        <w:ind w:firstLine="709"/>
        <w:jc w:val="both"/>
        <w:rPr>
          <w:spacing w:val="3"/>
        </w:rPr>
      </w:pPr>
      <w:r w:rsidRPr="001A631A">
        <w:rPr>
          <w:spacing w:val="3"/>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w:t>
      </w:r>
      <w:r w:rsidRPr="001A631A">
        <w:rPr>
          <w:spacing w:val="3"/>
        </w:rPr>
        <w:lastRenderedPageBreak/>
        <w:t xml:space="preserve">муниципальную службу, а муниципальными служащими - не позднее 1 апреля года, следующего </w:t>
      </w:r>
      <w:proofErr w:type="gramStart"/>
      <w:r w:rsidRPr="001A631A">
        <w:rPr>
          <w:spacing w:val="3"/>
        </w:rPr>
        <w:t>за</w:t>
      </w:r>
      <w:proofErr w:type="gramEnd"/>
      <w:r w:rsidRPr="001A631A">
        <w:rPr>
          <w:spacing w:val="3"/>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pacing w:val="3"/>
          <w:sz w:val="24"/>
          <w:szCs w:val="24"/>
          <w:lang w:val="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17. Гарантии для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Муниципальному служащему гарантируются: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условия работы, обеспечивающие исполнение им должностных обязанностей в соответствии с должностной инструкцией;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право на своевременное и в полном объеме получение денежного содержания;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медицинское обслуживание муниципального служащего и членов его семьи, в том числе после выхода муниципального служащего на пенсию;</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18. Условия службы, обеспечивающие выполнение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Муниципальному служащему гарантируется предоставление рабочего места, соответствующего требованиям охраны труда,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Муниципальные служащие обеспечиваются нормативными правовыми актами и иной информацией, необходимой для исполнения ими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Муниципальные служащие вправе бесплатно получать от органов государственной власти, органов местного самоуправления, общественных объединений, предприятий, учреждений, организаций независимо от организационно-правовых форм, их должностных лиц информацию, необходимую для исполнения должностных обязанностей, в порядке, определенном федеральным и областным законодательством, нормативными правовыми актами органов местного самоуправления.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19.  Классные чины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Муниципальным служащим присваиваются следующие классные чины: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для младшей группы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 секретарь муниципальной службы в Иркутской области 3 класса;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б) секретарь муниципальной службы в Иркутской области 2 класса;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секретарь муниципальной службы в Иркутской области 1 класса;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Старшинство классных чинов определяется последовательностью их перечисления в части 2 настоящей статьи.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Классный чин может быть первым или очередным.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Первым классным чином является:</w:t>
      </w:r>
    </w:p>
    <w:p w:rsidR="008122A5" w:rsidRDefault="001A631A" w:rsidP="000F205F">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для младшей группы должностей муниципальной службы - секретарь муниципальной службы в Иркутской обла</w:t>
      </w:r>
      <w:r w:rsidR="000F205F">
        <w:rPr>
          <w:rFonts w:ascii="Times New Roman" w:hAnsi="Times New Roman"/>
          <w:sz w:val="24"/>
          <w:szCs w:val="24"/>
          <w:lang w:val="ru-RU"/>
        </w:rPr>
        <w:t>сти 3 класса</w:t>
      </w:r>
      <w:r w:rsidR="008122A5">
        <w:rPr>
          <w:rFonts w:ascii="Times New Roman" w:hAnsi="Times New Roman"/>
          <w:sz w:val="24"/>
          <w:szCs w:val="24"/>
          <w:lang w:val="ru-RU"/>
        </w:rPr>
        <w:t>;</w:t>
      </w:r>
    </w:p>
    <w:p w:rsidR="001A631A" w:rsidRPr="001A631A" w:rsidRDefault="001A631A" w:rsidP="000F205F">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Запись о присвоении классного чина вносится в личное дело и трудовую книжку муниципального служащего в установленном порядке.</w:t>
      </w:r>
    </w:p>
    <w:p w:rsidR="001A631A" w:rsidRPr="001A631A" w:rsidRDefault="000F205F"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7. </w:t>
      </w:r>
      <w:r w:rsidR="001A631A" w:rsidRPr="001A631A">
        <w:rPr>
          <w:rFonts w:ascii="Times New Roman" w:hAnsi="Times New Roman"/>
          <w:sz w:val="24"/>
          <w:szCs w:val="24"/>
          <w:lang w:val="ru-RU"/>
        </w:rPr>
        <w:t>Поря</w:t>
      </w:r>
      <w:r>
        <w:rPr>
          <w:rFonts w:ascii="Times New Roman" w:hAnsi="Times New Roman"/>
          <w:sz w:val="24"/>
          <w:szCs w:val="24"/>
          <w:lang w:val="ru-RU"/>
        </w:rPr>
        <w:t>док присвоения классных чинов;</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сроки прохождения муниципальной службы в классных чинах;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условия присвоения классных чинов, порядок сдачи квалификационного экзамена муниципальными служащими и оценки их знаний, навыков и умений (профессионального уровня);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порядок присвоения первого классного чина;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порядок присвоения очередного классного чина;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порядок сохранения классного чина при переводе на иную должность муниципальной службы, увольнении с муниципальной службы (в том числе в связи с выходом на пенсию), а также при поступлении на муниципальную службу вновь;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присвоение классного чина в качестве меры поощрения устанавливается в соответствии с законом Иркутской области  «Об отдельных вопросах муниципальной службы в Иркутской области»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20. Оплата труда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Размеры должностных окладов муниципальных служащих, а также размер ежемесячных и иных дополнительных выплат и порядок их осуществления устанавливаются дифференцировано по группам должностей муниципальной службы муниципальными правовыми актами, издаваемыми Думой поселения в соответствии с законодательством Российской Федерации и законодательством субъектов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 xml:space="preserve">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rsidRPr="001A631A">
        <w:rPr>
          <w:rFonts w:ascii="Times New Roman" w:hAnsi="Times New Roman"/>
          <w:sz w:val="24"/>
          <w:szCs w:val="24"/>
          <w:lang w:val="ru-RU"/>
        </w:rPr>
        <w:lastRenderedPageBreak/>
        <w:t>должностной оклад), размеры которого в зависимости от группы должностей муниципальной службы  приведены в Приложении № 2 к настоящему решению</w:t>
      </w:r>
      <w:proofErr w:type="gramEnd"/>
      <w:r w:rsidRPr="001A631A">
        <w:rPr>
          <w:rFonts w:ascii="Times New Roman" w:hAnsi="Times New Roman"/>
          <w:sz w:val="24"/>
          <w:szCs w:val="24"/>
          <w:lang w:val="ru-RU"/>
        </w:rPr>
        <w:t>,  а также следующих дополнительных выплат:</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ежемесячная надбавка к должностному окладу за классный чин, устанавливаемая в порядке, определенном законом Иркутской области «Об отдельных вопросах муниципальной службы в Иркутской области», в размерах, указанных в приложении № 3</w:t>
      </w:r>
      <w:r w:rsidR="002431EB">
        <w:rPr>
          <w:rFonts w:ascii="Times New Roman" w:hAnsi="Times New Roman"/>
          <w:sz w:val="24"/>
          <w:szCs w:val="24"/>
          <w:lang w:val="ru-RU"/>
        </w:rPr>
        <w:t>;</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2) ежемесячная надбавка к должностному окладу за выслугу лет на  муниципальной службе, размер и порядок выплаты которой определен в Приложении № 4 и которая определяется в зависимости от стажа муниципальной службы в соответствии с Законом Иркутской области  от 27</w:t>
      </w:r>
      <w:r w:rsidRPr="001A631A">
        <w:rPr>
          <w:rFonts w:ascii="Times New Roman" w:hAnsi="Times New Roman"/>
          <w:sz w:val="24"/>
          <w:szCs w:val="24"/>
        </w:rPr>
        <w:t> </w:t>
      </w:r>
      <w:r w:rsidRPr="001A631A">
        <w:rPr>
          <w:rFonts w:ascii="Times New Roman" w:hAnsi="Times New Roman"/>
          <w:sz w:val="24"/>
          <w:szCs w:val="24"/>
          <w:lang w:val="ru-RU"/>
        </w:rPr>
        <w:t>марта</w:t>
      </w:r>
      <w:r w:rsidRPr="001A631A">
        <w:rPr>
          <w:rFonts w:ascii="Times New Roman" w:hAnsi="Times New Roman"/>
          <w:sz w:val="24"/>
          <w:szCs w:val="24"/>
        </w:rPr>
        <w:t> </w:t>
      </w:r>
      <w:r w:rsidRPr="001A631A">
        <w:rPr>
          <w:rFonts w:ascii="Times New Roman" w:hAnsi="Times New Roman"/>
          <w:sz w:val="24"/>
          <w:szCs w:val="24"/>
          <w:lang w:val="ru-RU"/>
        </w:rPr>
        <w:t>2009</w:t>
      </w:r>
      <w:r w:rsidRPr="001A631A">
        <w:rPr>
          <w:rFonts w:ascii="Times New Roman" w:hAnsi="Times New Roman"/>
          <w:sz w:val="24"/>
          <w:szCs w:val="24"/>
        </w:rPr>
        <w:t> </w:t>
      </w:r>
      <w:r w:rsidRPr="001A631A">
        <w:rPr>
          <w:rFonts w:ascii="Times New Roman" w:hAnsi="Times New Roman"/>
          <w:sz w:val="24"/>
          <w:szCs w:val="24"/>
          <w:lang w:val="ru-RU"/>
        </w:rPr>
        <w:t xml:space="preserve">года </w:t>
      </w:r>
      <w:r w:rsidRPr="001A631A">
        <w:rPr>
          <w:rFonts w:ascii="Times New Roman" w:hAnsi="Times New Roman"/>
          <w:sz w:val="24"/>
          <w:szCs w:val="24"/>
        </w:rPr>
        <w:t>N </w:t>
      </w:r>
      <w:r w:rsidRPr="001A631A">
        <w:rPr>
          <w:rFonts w:ascii="Times New Roman" w:hAnsi="Times New Roman"/>
          <w:sz w:val="24"/>
          <w:szCs w:val="24"/>
          <w:lang w:val="ru-RU"/>
        </w:rPr>
        <w:t>13-оз «О должностях, периоды работы на которых включаются в стаж муниципальной службы, порядке его исчисления и зачета в</w:t>
      </w:r>
      <w:proofErr w:type="gramEnd"/>
      <w:r w:rsidRPr="001A631A">
        <w:rPr>
          <w:rFonts w:ascii="Times New Roman" w:hAnsi="Times New Roman"/>
          <w:sz w:val="24"/>
          <w:szCs w:val="24"/>
          <w:lang w:val="ru-RU"/>
        </w:rPr>
        <w:t xml:space="preserve"> него иных </w:t>
      </w:r>
      <w:r w:rsidR="002431EB">
        <w:rPr>
          <w:rFonts w:ascii="Times New Roman" w:hAnsi="Times New Roman"/>
          <w:sz w:val="24"/>
          <w:szCs w:val="24"/>
          <w:lang w:val="ru-RU"/>
        </w:rPr>
        <w:t>периодов трудовой деятельности»;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ежемесячная надбавка к должностному окладу за особые условия муниципальной службы, определяемая  в зависимости от группы должностей муниципальной службы, размеры и порядок выплаты которой установлены   в Приложении № 5;</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ежемесячное денежное поощрение, размер которого зависит от группы должностей муниципальной службы  и порядок выплаты которого установлен в Приложении № 2;</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премии за выполнение особо важных и сложных заданий, порядок выплаты которой определяется в Приложение № 6 к настоящему решению по представлению непосредственного руководителя муниципального служащего с учетом обеспечения задач и функций органа местного самоуправления, ис</w:t>
      </w:r>
      <w:r w:rsidR="002431EB">
        <w:rPr>
          <w:rFonts w:ascii="Times New Roman" w:hAnsi="Times New Roman"/>
          <w:sz w:val="24"/>
          <w:szCs w:val="24"/>
          <w:lang w:val="ru-RU"/>
        </w:rPr>
        <w:t>полнения должностных инструкций;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Балаганкинского муниципального образования. При предоставлении муниципальному служащему ежегодного оплачиваемого отпуска ему производится единовременная выплата к отпуску в размере двух должностных окладов один раз в год. Порядок единовременной выплаты к отпуску и материальной помощи  определен  в Приложении № 7.</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Норматив формирования расходов на оплату труда  муниципальных служащих  Балаганкинского муниципального образования определяется из расчета 69, 5 должностных окладов данных муниципальных служащих в соответствии с замещаемыми им должностями муниципальной службы (дале</w:t>
      </w:r>
      <w:proofErr w:type="gramStart"/>
      <w:r w:rsidRPr="001A631A">
        <w:rPr>
          <w:rFonts w:ascii="Times New Roman" w:hAnsi="Times New Roman"/>
          <w:sz w:val="24"/>
          <w:szCs w:val="24"/>
          <w:lang w:val="ru-RU"/>
        </w:rPr>
        <w:t>е-</w:t>
      </w:r>
      <w:proofErr w:type="gramEnd"/>
      <w:r w:rsidRPr="001A631A">
        <w:rPr>
          <w:rFonts w:ascii="Times New Roman" w:hAnsi="Times New Roman"/>
          <w:sz w:val="24"/>
          <w:szCs w:val="24"/>
          <w:lang w:val="ru-RU"/>
        </w:rPr>
        <w:t xml:space="preserve"> должностные оклады муниципальных служащих) в год. При этом должностной оклад муниципального служащего Балаганкинского муниципального образования  не может превышать  должностного оклада государственного гражданского служащего Иркутской области, замещающего соответствующую должность государственной гражданской службы Иркутской области,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w:t>
      </w:r>
      <w:proofErr w:type="gramStart"/>
      <w:r w:rsidRPr="001A631A">
        <w:rPr>
          <w:rFonts w:ascii="Times New Roman" w:hAnsi="Times New Roman"/>
          <w:sz w:val="24"/>
          <w:szCs w:val="24"/>
          <w:lang w:val="ru-RU"/>
        </w:rPr>
        <w:t xml:space="preserve">Норматив формирования расходов на оплату труда муниципального служащего Балаганкинского муниципального образования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не должен превышать 80% норматива формирования расходов на оплату труда главы Балаганкинского муниципального образования без учета средств, предусмотренных на выплату процентной надбавки за работу о сведениями, составляющими государственную тайну. </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5.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w:t>
      </w:r>
      <w:r w:rsidRPr="001A631A">
        <w:rPr>
          <w:rFonts w:ascii="Times New Roman" w:hAnsi="Times New Roman"/>
          <w:sz w:val="24"/>
          <w:szCs w:val="24"/>
          <w:lang w:val="ru-RU"/>
        </w:rPr>
        <w:lastRenderedPageBreak/>
        <w:t>Севера и приравненных к ним местностях, в южных районах Иркутской области в размерах, определенных федеральным и областным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21. Отпуск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Ежегодный основной оплачиваемый отпуск предоставляется муниципальному служащему продолжительностью 30 календарных дней.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Муниципальным служащим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w:t>
      </w:r>
      <w:proofErr w:type="gramStart"/>
      <w:r w:rsidRPr="001A631A">
        <w:rPr>
          <w:rFonts w:ascii="Times New Roman" w:hAnsi="Times New Roman"/>
          <w:sz w:val="24"/>
          <w:szCs w:val="24"/>
          <w:lang w:val="ru-RU"/>
        </w:rPr>
        <w:t>каждый полный год</w:t>
      </w:r>
      <w:proofErr w:type="gramEnd"/>
      <w:r w:rsidRPr="001A631A">
        <w:rPr>
          <w:rFonts w:ascii="Times New Roman" w:hAnsi="Times New Roman"/>
          <w:sz w:val="24"/>
          <w:szCs w:val="24"/>
          <w:lang w:val="ru-RU"/>
        </w:rPr>
        <w:t xml:space="preserve"> муниципальной службы, сверх ежегодного основного оплачиваемого отпуска.</w:t>
      </w:r>
    </w:p>
    <w:p w:rsidR="001A631A" w:rsidRPr="00982BE0"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w:t>
      </w:r>
      <w:r w:rsidRPr="00982BE0">
        <w:rPr>
          <w:rFonts w:ascii="Times New Roman" w:hAnsi="Times New Roman"/>
          <w:sz w:val="24"/>
          <w:szCs w:val="24"/>
          <w:lang w:val="ru-RU"/>
        </w:rPr>
        <w:t>10 календарных дней.</w:t>
      </w:r>
    </w:p>
    <w:p w:rsidR="001A631A" w:rsidRPr="001A631A" w:rsidRDefault="001A631A" w:rsidP="001A631A">
      <w:pPr>
        <w:pStyle w:val="a3"/>
        <w:ind w:firstLine="709"/>
        <w:jc w:val="both"/>
        <w:rPr>
          <w:rFonts w:ascii="Times New Roman" w:hAnsi="Times New Roman"/>
          <w:sz w:val="28"/>
          <w:szCs w:val="24"/>
          <w:lang w:val="ru-RU"/>
        </w:rPr>
      </w:pPr>
      <w:r w:rsidRPr="00982BE0">
        <w:rPr>
          <w:rFonts w:ascii="Times New Roman" w:hAnsi="Times New Roman"/>
          <w:sz w:val="24"/>
          <w:szCs w:val="24"/>
          <w:lang w:val="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Дополнительные оплачиваемые отпуска для муниципальных служащих, имеющих ненормированный служебный (рабочий) день, 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22. Страхование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Муниципальному служащему гарантируется: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Статья 23. Пенсионное обеспечение муниципального служащего и членов его семьи.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1. 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стаж муниципальной службы не менее 15 лет;</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увольнение с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 по инициативе представителя нанимателя (работодателя) в случаях: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ликвидации органа местного самоуправления, избирательной комиссии муниципального образования области;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сокращения численности или штата муниципальных служащих в органе местного самоуправления, избирательной комиссии муниципального образования области;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несоответствия муниципального служащего замещаемой должности вследствие состояния здоровья в соответствии с медицинским заключением;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достижения предельного возраста, установленного для замещения муниципальной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б) в связи с истечением срока трудового договора лица, замещавшего должность муниципальной службы, учрежденной для непосредственного обеспечения исполнения полномочий лица, замещающего муниципальную должность, в случае прекращения полномочий соответствующего лица, замещающего муниципальную должность;</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по инициативе муниципального служащего (по собственному желанию);</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замещение должности муниципальной службы не менее </w:t>
      </w:r>
      <w:proofErr w:type="gramStart"/>
      <w:r w:rsidRPr="001A631A">
        <w:rPr>
          <w:rFonts w:ascii="Times New Roman" w:hAnsi="Times New Roman"/>
          <w:sz w:val="24"/>
          <w:szCs w:val="24"/>
          <w:lang w:val="ru-RU"/>
        </w:rPr>
        <w:t>12 полных месяцев</w:t>
      </w:r>
      <w:proofErr w:type="gramEnd"/>
      <w:r w:rsidRPr="001A631A">
        <w:rPr>
          <w:rFonts w:ascii="Times New Roman" w:hAnsi="Times New Roman"/>
          <w:sz w:val="24"/>
          <w:szCs w:val="24"/>
          <w:lang w:val="ru-RU"/>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Пенсия за выслугу лет устанавливается к страховой пенсии по старости, страховой пенсии по инвалидности, назначенным в соответствии с Федеральным законом от 28 декабря 2013 года </w:t>
      </w:r>
      <w:r w:rsidRPr="001A631A">
        <w:rPr>
          <w:rFonts w:ascii="Times New Roman" w:hAnsi="Times New Roman"/>
          <w:sz w:val="24"/>
          <w:szCs w:val="24"/>
        </w:rPr>
        <w:t>N</w:t>
      </w:r>
      <w:r w:rsidRPr="001A631A">
        <w:rPr>
          <w:rFonts w:ascii="Times New Roman" w:hAnsi="Times New Roman"/>
          <w:sz w:val="24"/>
          <w:szCs w:val="24"/>
          <w:lang w:val="ru-RU"/>
        </w:rPr>
        <w:t xml:space="preserve"> 400-ФЗ "О страховых пенсиях" (далее - страховая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w:t>
      </w:r>
      <w:r w:rsidRPr="001A631A">
        <w:rPr>
          <w:rFonts w:ascii="Times New Roman" w:hAnsi="Times New Roman"/>
          <w:sz w:val="24"/>
          <w:szCs w:val="24"/>
        </w:rPr>
        <w:t>N</w:t>
      </w:r>
      <w:r w:rsidRPr="001A631A">
        <w:rPr>
          <w:rFonts w:ascii="Times New Roman" w:hAnsi="Times New Roman"/>
          <w:sz w:val="24"/>
          <w:szCs w:val="24"/>
          <w:lang w:val="ru-RU"/>
        </w:rPr>
        <w:t xml:space="preserve">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Пенсия за выслугу лет назначается к страховой пенсии по старости пожизненно, к трудовой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w:t>
      </w:r>
      <w:proofErr w:type="gramStart"/>
      <w:r w:rsidRPr="001A631A">
        <w:rPr>
          <w:rFonts w:ascii="Times New Roman" w:hAnsi="Times New Roman"/>
          <w:sz w:val="24"/>
          <w:szCs w:val="24"/>
          <w:lang w:val="ru-RU"/>
        </w:rPr>
        <w:t>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w:t>
      </w:r>
      <w:proofErr w:type="gramEnd"/>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 xml:space="preserve">выплаты к страховой пенсии, установленных в соответствии с Федеральным законом от 28 декабря 2013 года </w:t>
      </w:r>
      <w:r w:rsidRPr="001A631A">
        <w:rPr>
          <w:rFonts w:ascii="Times New Roman" w:hAnsi="Times New Roman"/>
          <w:sz w:val="24"/>
          <w:szCs w:val="24"/>
        </w:rPr>
        <w:t>N</w:t>
      </w:r>
      <w:r w:rsidRPr="001A631A">
        <w:rPr>
          <w:rFonts w:ascii="Times New Roman" w:hAnsi="Times New Roman"/>
          <w:sz w:val="24"/>
          <w:szCs w:val="24"/>
          <w:lang w:val="ru-RU"/>
        </w:rPr>
        <w:t xml:space="preserve"> 400-ФЗ "О страховых пенсиях", либо за вычетом пенсии, назначенной в соответствии с Законом Российской Федерации "О занятости населения в Российской Федерации".</w:t>
      </w:r>
      <w:proofErr w:type="gramEnd"/>
      <w:r w:rsidRPr="001A631A">
        <w:rPr>
          <w:rFonts w:ascii="Times New Roman" w:hAnsi="Times New Roman"/>
          <w:sz w:val="24"/>
          <w:szCs w:val="24"/>
          <w:lang w:val="ru-RU"/>
        </w:rPr>
        <w:t xml:space="preserve">  За </w:t>
      </w:r>
      <w:proofErr w:type="gramStart"/>
      <w:r w:rsidRPr="001A631A">
        <w:rPr>
          <w:rFonts w:ascii="Times New Roman" w:hAnsi="Times New Roman"/>
          <w:sz w:val="24"/>
          <w:szCs w:val="24"/>
          <w:lang w:val="ru-RU"/>
        </w:rPr>
        <w:t>каждый полный год</w:t>
      </w:r>
      <w:proofErr w:type="gramEnd"/>
      <w:r w:rsidRPr="001A631A">
        <w:rPr>
          <w:rFonts w:ascii="Times New Roman" w:hAnsi="Times New Roman"/>
          <w:sz w:val="24"/>
          <w:szCs w:val="24"/>
          <w:lang w:val="ru-RU"/>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1A631A">
        <w:rPr>
          <w:rFonts w:ascii="Times New Roman" w:hAnsi="Times New Roman"/>
          <w:sz w:val="24"/>
          <w:szCs w:val="24"/>
          <w:lang w:val="ru-RU"/>
        </w:rPr>
        <w:t xml:space="preserve">При этом общая сумма </w:t>
      </w:r>
      <w:r w:rsidRPr="001A631A">
        <w:rPr>
          <w:rFonts w:ascii="Times New Roman" w:hAnsi="Times New Roman"/>
          <w:sz w:val="24"/>
          <w:szCs w:val="24"/>
          <w:lang w:val="ru-RU"/>
        </w:rPr>
        <w:lastRenderedPageBreak/>
        <w:t>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w:t>
      </w:r>
      <w:proofErr w:type="gramEnd"/>
      <w:r w:rsidRPr="001A631A">
        <w:rPr>
          <w:rFonts w:ascii="Times New Roman" w:hAnsi="Times New Roman"/>
          <w:sz w:val="24"/>
          <w:szCs w:val="24"/>
          <w:lang w:val="ru-RU"/>
        </w:rPr>
        <w:t xml:space="preserve"> должностного оклада и ежемесячной надбавки к должностному окладу за классный чин на день его увольнения с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 xml:space="preserve">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sidRPr="001A631A">
        <w:rPr>
          <w:rFonts w:ascii="Times New Roman" w:hAnsi="Times New Roman"/>
          <w:sz w:val="24"/>
          <w:szCs w:val="24"/>
        </w:rPr>
        <w:t>I</w:t>
      </w:r>
      <w:r w:rsidRPr="001A631A">
        <w:rPr>
          <w:rFonts w:ascii="Times New Roman" w:hAnsi="Times New Roman"/>
          <w:sz w:val="24"/>
          <w:szCs w:val="24"/>
          <w:lang w:val="ru-RU"/>
        </w:rPr>
        <w:t xml:space="preserve"> группы, и суммы, полагающиеся в связи с валоризацией пенсионных прав, предусмотренные Федеральным законом от 17 декабря 2001 года </w:t>
      </w:r>
      <w:r w:rsidRPr="001A631A">
        <w:rPr>
          <w:rFonts w:ascii="Times New Roman" w:hAnsi="Times New Roman"/>
          <w:sz w:val="24"/>
          <w:szCs w:val="24"/>
        </w:rPr>
        <w:t>N</w:t>
      </w:r>
      <w:r w:rsidRPr="001A631A">
        <w:rPr>
          <w:rFonts w:ascii="Times New Roman" w:hAnsi="Times New Roman"/>
          <w:sz w:val="24"/>
          <w:szCs w:val="24"/>
          <w:lang w:val="ru-RU"/>
        </w:rPr>
        <w:t xml:space="preserve"> 173-ФЗ "О</w:t>
      </w:r>
      <w:proofErr w:type="gramEnd"/>
      <w:r w:rsidRPr="001A631A">
        <w:rPr>
          <w:rFonts w:ascii="Times New Roman" w:hAnsi="Times New Roman"/>
          <w:sz w:val="24"/>
          <w:szCs w:val="24"/>
          <w:lang w:val="ru-RU"/>
        </w:rPr>
        <w:t xml:space="preserve"> трудовых </w:t>
      </w:r>
      <w:proofErr w:type="gramStart"/>
      <w:r w:rsidRPr="001A631A">
        <w:rPr>
          <w:rFonts w:ascii="Times New Roman" w:hAnsi="Times New Roman"/>
          <w:sz w:val="24"/>
          <w:szCs w:val="24"/>
          <w:lang w:val="ru-RU"/>
        </w:rPr>
        <w:t>пенсиях</w:t>
      </w:r>
      <w:proofErr w:type="gramEnd"/>
      <w:r w:rsidRPr="001A631A">
        <w:rPr>
          <w:rFonts w:ascii="Times New Roman" w:hAnsi="Times New Roman"/>
          <w:sz w:val="24"/>
          <w:szCs w:val="24"/>
          <w:lang w:val="ru-RU"/>
        </w:rPr>
        <w:t xml:space="preserve"> 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sidRPr="001A631A">
        <w:rPr>
          <w:rFonts w:ascii="Times New Roman" w:hAnsi="Times New Roman"/>
          <w:sz w:val="24"/>
          <w:szCs w:val="24"/>
          <w:lang w:val="ru-RU"/>
        </w:rPr>
        <w:t xml:space="preserve"> выплаты указанной пенсии. </w:t>
      </w:r>
      <w:proofErr w:type="gramStart"/>
      <w:r w:rsidRPr="001A631A">
        <w:rPr>
          <w:rFonts w:ascii="Times New Roman" w:hAnsi="Times New Roman"/>
          <w:sz w:val="24"/>
          <w:szCs w:val="24"/>
          <w:lang w:val="ru-RU"/>
        </w:rPr>
        <w:t>В случае, когда размер пенсии за выслугу лет с учетом районного коэффициента к заработной плате, указанного в абзаце втором настоящей части,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абзаце первом настоящей части, не применяется.</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w:t>
      </w:r>
      <w:proofErr w:type="gramStart"/>
      <w:r w:rsidRPr="001A631A">
        <w:rPr>
          <w:rFonts w:ascii="Times New Roman" w:hAnsi="Times New Roman"/>
          <w:sz w:val="24"/>
          <w:szCs w:val="24"/>
          <w:lang w:val="ru-RU"/>
        </w:rPr>
        <w:t>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roofErr w:type="gramEnd"/>
      <w:r w:rsidRPr="001A631A">
        <w:rPr>
          <w:rFonts w:ascii="Times New Roman" w:hAnsi="Times New Roman"/>
          <w:sz w:val="24"/>
          <w:szCs w:val="24"/>
          <w:lang w:val="ru-RU"/>
        </w:rPr>
        <w:t>".</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Выплата пенсии за выслугу лет прекращается в следующих случаях: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7. Порядок назначения, перерасчета, индексации и выплаты пенсии за выслугу лет устанавливается муниципальными правовыми актами.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24. Профессиональная подготовка и переподготовка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Профессиональная подготовка и переподготовка муниципальных служащих может производиться в случаях перевода на должность муниципальной службы иной специализации и в иных случаях, предусмотренных нормативным правовым актом главы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Профессиональная подготовка, переподготовка производится как с отрывом (очная форма обучения), так и без отрыва от выполнения должностных обязанностей (заочная форма обучения).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Порядок организации и осуществления профессиональной подготовки, переподготовки муниципальных служащих определяется нормативным правовым актом главы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25. Повышение квалификации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Основной формой повышения квалификации муниципальных служащих является самообразование.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Повышение квалификации муниципальных служащих за счет средств бюджета города производится на плановой основе.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Повышение квалификации производится в форме краткосрочного (сроком до одного месяца) или долгосрочного обучения (сроком более одного месяца) на курсах повышения квалификации, семинарах, стажировках.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Повышение квалификации может производиться как с отрывом (очная форма обучения), так и без отрыва от выполнения должностных обязанностей (заочная форма обучения).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Периодичность обучения муниципальных служащих в порядке повышения квалификации - не реже одного раза в 3 года.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Порядок организации и осуществления повышения квалификации муниципальных служащих определяется нормативным правовым актом мэра города.</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26. Гарантии для муниципальных служащих при сокращении штата, численности или ликвидации органа местного самоуправления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Сокращение штатов, численности, ликвидация органа местного самоуправления, аппарата избирательной комиссии Балаганкинского муниципального образования  производятся в соответствии с федеральным и областным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При увольнении в связи с сокращением штата, численности работников или ликвидацией органа местного самоуправления, аппарата избирательной комиссии  Балаганкинского  муниципального образования муниципальному служащему предоставляются гарантии, установленные федеральным трудовым законодательством для работников в случае их увольнения в связи с сокращением штата работников, ликвидацией организации.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w:t>
      </w:r>
      <w:proofErr w:type="gramStart"/>
      <w:r w:rsidRPr="001A631A">
        <w:rPr>
          <w:rFonts w:ascii="Times New Roman" w:hAnsi="Times New Roman"/>
          <w:sz w:val="24"/>
          <w:szCs w:val="24"/>
          <w:lang w:val="ru-RU"/>
        </w:rPr>
        <w:t xml:space="preserve">При увольнении  в связи с сокращением штата, численности или ликвидацией органа местного самоуправления  муниципальному служащему выплачивается выходное </w:t>
      </w:r>
      <w:r w:rsidRPr="001A631A">
        <w:rPr>
          <w:rFonts w:ascii="Times New Roman" w:hAnsi="Times New Roman"/>
          <w:sz w:val="24"/>
          <w:szCs w:val="24"/>
          <w:lang w:val="ru-RU"/>
        </w:rPr>
        <w:lastRenderedPageBreak/>
        <w:t>пособие в размере среднего месячного денежного содержания по ранее замещаемой должности,  а также за ним сохраняется среднее месячное денежное содержание на период трудоустройства, но не свыше двух месяцев со дня увольнения (с зачетом выходного пособия).</w:t>
      </w:r>
      <w:proofErr w:type="gramEnd"/>
      <w:r w:rsidRPr="001A631A">
        <w:rPr>
          <w:rFonts w:ascii="Times New Roman" w:hAnsi="Times New Roman"/>
          <w:sz w:val="24"/>
          <w:szCs w:val="24"/>
          <w:lang w:val="ru-RU"/>
        </w:rPr>
        <w:t xml:space="preserve"> В исключительных случаях среднее месячное денежное содержание сохраняется </w:t>
      </w:r>
      <w:proofErr w:type="gramStart"/>
      <w:r w:rsidRPr="001A631A">
        <w:rPr>
          <w:rFonts w:ascii="Times New Roman" w:hAnsi="Times New Roman"/>
          <w:sz w:val="24"/>
          <w:szCs w:val="24"/>
          <w:lang w:val="ru-RU"/>
        </w:rPr>
        <w:t>за уволенным муниципальным служащим в течение третьего месяца со дня увольнения по решению органа службы занятости населения при условии</w:t>
      </w:r>
      <w:proofErr w:type="gramEnd"/>
      <w:r w:rsidRPr="001A631A">
        <w:rPr>
          <w:rFonts w:ascii="Times New Roman" w:hAnsi="Times New Roman"/>
          <w:sz w:val="24"/>
          <w:szCs w:val="24"/>
          <w:lang w:val="ru-RU"/>
        </w:rPr>
        <w:t>, если в двухнедельный срок после увольнения муниципальный служащий обратился в этот орган и не был им трудоустроен.</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случае непредставления муниципальному служащему работы в соответствии с его профессией и квалификацией муниципальный служащий включается или остается в кадровом резерве муниципальной службы (с указанием "в резерве").</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Глава 4. ПРОХОЖДЕНИЕ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27. Право поступления на муниципальную службу</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Право поступления на муниципальную службу в Балаганкинском муниципальном образовании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отвечающие квалификационным требованиям по соответствующей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При поступлении на муниципальную службу в Балаганкинском муниципальном образовании, а также при ее прохождении не допускается установления каких бы то ни было прямых или косвенных ограничений или дополнительных условий приобретения преимуществ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w:t>
      </w:r>
      <w:proofErr w:type="gramEnd"/>
      <w:r w:rsidRPr="001A631A">
        <w:rPr>
          <w:rFonts w:ascii="Times New Roman" w:hAnsi="Times New Roman"/>
          <w:sz w:val="24"/>
          <w:szCs w:val="24"/>
          <w:lang w:val="ru-RU"/>
        </w:rPr>
        <w:t xml:space="preserve"> качествами работника.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Гражданин не может быть принят на муниципальную службу, а муниципальный служащий не может находиться на муниципальной службе в случаях, определенных статьей 13 Федерального закона "О муниципальной службе 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28. Документы, представляемые при поступлении на муниципальную службу</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w:t>
      </w:r>
      <w:proofErr w:type="gramStart"/>
      <w:r w:rsidRPr="001A631A">
        <w:rPr>
          <w:rFonts w:ascii="Times New Roman" w:hAnsi="Times New Roman"/>
          <w:sz w:val="24"/>
          <w:szCs w:val="24"/>
          <w:lang w:val="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Законом Иркутской области «Об отдельных вопросах муниципальной службы в Иркутской области» для замещения должностей муниципальной службы, при отсутствии установленных  обстоятельств, указанных в  федеральном законе в качестве ограничений, связанных с</w:t>
      </w:r>
      <w:proofErr w:type="gramEnd"/>
      <w:r w:rsidRPr="001A631A">
        <w:rPr>
          <w:rFonts w:ascii="Times New Roman" w:hAnsi="Times New Roman"/>
          <w:sz w:val="24"/>
          <w:szCs w:val="24"/>
          <w:lang w:val="ru-RU"/>
        </w:rPr>
        <w:t xml:space="preserve"> муниципальной службой.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При поступлении на муниципальную службу гражданин представляет:</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1) заявление с просьбой о поступлении на муниципальную службу и замещении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паспорт;</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трудовую книжку, за исключением случаев, когда трудовой договор (контракт) заключается впервые;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документ об образовании;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свидетельство о постановке физического лица на учет в налоговом органе по месту жительства на территории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документы воинского учета - для военнообязанных и лиц, подлежащих призыву на военную службу;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заключение медицинского учреждения об отсутствии заболевания, препятствующего поступлению на муниципальную службу;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shd w:val="clear" w:color="auto" w:fill="FFFFFF"/>
          <w:lang w:val="ru-RU"/>
        </w:rPr>
        <w:t>10.1) сведения, предусмотренные статьей 16.1 настоящего Положения;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Сведения, представляемые гражданином при поступлении на должность муниципальной службы, подлежат проверке. Порядок проверки сведений определяется нормативным правовым актом главы муниципального образования.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6. Поступление гражданина на муниципальную службу осуществляется </w:t>
      </w:r>
      <w:proofErr w:type="gramStart"/>
      <w:r w:rsidRPr="001A631A">
        <w:rPr>
          <w:rFonts w:ascii="Times New Roman" w:hAnsi="Times New Roman"/>
          <w:sz w:val="24"/>
          <w:szCs w:val="24"/>
          <w:lang w:val="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A631A">
        <w:rPr>
          <w:rFonts w:ascii="Times New Roman" w:hAnsi="Times New Roman"/>
          <w:sz w:val="24"/>
          <w:szCs w:val="24"/>
          <w:lang w:val="ru-RU"/>
        </w:rPr>
        <w:t xml:space="preserve"> с учетом особенностей, предусмотренных федеральным законом «О муниципальной службе 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w:t>
      </w:r>
      <w:r w:rsidRPr="001A631A">
        <w:rPr>
          <w:rFonts w:ascii="Times New Roman" w:hAnsi="Times New Roman"/>
          <w:sz w:val="24"/>
          <w:szCs w:val="24"/>
        </w:rPr>
        <w:t>N</w:t>
      </w:r>
      <w:r w:rsidRPr="001A631A">
        <w:rPr>
          <w:rFonts w:ascii="Times New Roman" w:hAnsi="Times New Roman"/>
          <w:sz w:val="24"/>
          <w:szCs w:val="24"/>
          <w:lang w:val="ru-RU"/>
        </w:rPr>
        <w:t xml:space="preserve"> 131-ФЗ "Об общих принципах организации местного самоуправления в Российской Федерации".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29. Испытание при поступлении на должность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При заключении трудового договора муниципальному служащему в соответствии с трудовым законодательством назначается испытание на срок не более 3 месяцев.</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Условие об испытании указывается в распоряжении (приказе) о назначении лица на должность муниципальной службы и трудовом договоре.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 по уважительной причине.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При неудовлетворительном результате испытания с муниципальным служащим расторгается трудовой договор в порядке и на условиях, предусмотренных трудовым законодательством.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допускается только на общих основаниях. Испытательный срок засчитывается в стаж муниципальной службы.</w:t>
      </w:r>
    </w:p>
    <w:p w:rsidR="008122A5" w:rsidRDefault="001A631A" w:rsidP="008122A5">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Испытание при поступлении на муниципальную </w:t>
      </w:r>
      <w:r w:rsidR="008122A5">
        <w:rPr>
          <w:rFonts w:ascii="Times New Roman" w:hAnsi="Times New Roman"/>
          <w:sz w:val="24"/>
          <w:szCs w:val="24"/>
          <w:lang w:val="ru-RU"/>
        </w:rPr>
        <w:t xml:space="preserve">службу  не устанавливается </w:t>
      </w:r>
      <w:proofErr w:type="gramStart"/>
      <w:r w:rsidR="008122A5">
        <w:rPr>
          <w:rFonts w:ascii="Times New Roman" w:hAnsi="Times New Roman"/>
          <w:sz w:val="24"/>
          <w:szCs w:val="24"/>
          <w:lang w:val="ru-RU"/>
        </w:rPr>
        <w:t>для</w:t>
      </w:r>
      <w:proofErr w:type="gramEnd"/>
      <w:r w:rsidR="008122A5">
        <w:rPr>
          <w:rFonts w:ascii="Times New Roman" w:hAnsi="Times New Roman"/>
          <w:sz w:val="24"/>
          <w:szCs w:val="24"/>
          <w:lang w:val="ru-RU"/>
        </w:rPr>
        <w:t>:</w:t>
      </w:r>
    </w:p>
    <w:p w:rsidR="001A631A" w:rsidRPr="001A631A" w:rsidRDefault="008122A5" w:rsidP="008122A5">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A631A" w:rsidRPr="001A631A">
        <w:rPr>
          <w:rFonts w:ascii="Times New Roman" w:hAnsi="Times New Roman"/>
          <w:sz w:val="24"/>
          <w:szCs w:val="24"/>
          <w:lang w:val="ru-RU"/>
        </w:rPr>
        <w:t>беременных женщин и женщин, имеющих детей в возрасте до полутора лет;</w:t>
      </w:r>
    </w:p>
    <w:p w:rsidR="001A631A" w:rsidRPr="001A631A" w:rsidRDefault="008122A5"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A631A" w:rsidRPr="001A631A">
        <w:rPr>
          <w:rFonts w:ascii="Times New Roman" w:hAnsi="Times New Roman"/>
          <w:sz w:val="24"/>
          <w:szCs w:val="24"/>
          <w:lang w:val="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A631A" w:rsidRPr="001A631A" w:rsidRDefault="008122A5"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A631A" w:rsidRPr="001A631A">
        <w:rPr>
          <w:rFonts w:ascii="Times New Roman" w:hAnsi="Times New Roman"/>
          <w:sz w:val="24"/>
          <w:szCs w:val="24"/>
          <w:lang w:val="ru-RU"/>
        </w:rPr>
        <w:t>лиц, приглашенных на работу в порядке перевода от другого работодателя по согласованию между работодателями;</w:t>
      </w:r>
    </w:p>
    <w:p w:rsidR="001A631A" w:rsidRPr="001A631A" w:rsidRDefault="008122A5"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A631A" w:rsidRPr="001A631A">
        <w:rPr>
          <w:rFonts w:ascii="Times New Roman" w:hAnsi="Times New Roman"/>
          <w:sz w:val="24"/>
          <w:szCs w:val="24"/>
          <w:lang w:val="ru-RU"/>
        </w:rPr>
        <w:t>лиц, заключающих трудовой договор на срок до двух месяцев;</w:t>
      </w:r>
    </w:p>
    <w:p w:rsidR="001A631A" w:rsidRPr="001A631A" w:rsidRDefault="008122A5"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A631A" w:rsidRPr="001A631A">
        <w:rPr>
          <w:rFonts w:ascii="Times New Roman" w:hAnsi="Times New Roman"/>
          <w:sz w:val="24"/>
          <w:szCs w:val="24"/>
          <w:lang w:val="ru-RU"/>
        </w:rPr>
        <w:t>иных лиц в случаях, предусмотренных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30. Порядок оформления поступления на муниципальную службу</w:t>
      </w:r>
    </w:p>
    <w:p w:rsidR="001A631A" w:rsidRPr="001A631A" w:rsidRDefault="001A631A" w:rsidP="00982BE0">
      <w:pPr>
        <w:pStyle w:val="a3"/>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Поступление гражданина на муниципальную службу оформляется актом представителя нанимателя (главы муниципального образования) о назначении на должность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С лицом, поступающим на должность муниципальной службы, заключается трудовой договор. Порядок заключения и условия трудового договора определяются трудовым законодательством с особенностями, предусмотренными законодательством о муниципальной службе. Трудовой договор заключается по общему правилу на неопределенный срок, за исключением случаев, установленных федеральным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Срочный трудовой договор заключается </w:t>
      </w:r>
      <w:proofErr w:type="gramStart"/>
      <w:r w:rsidRPr="001A631A">
        <w:rPr>
          <w:rFonts w:ascii="Times New Roman" w:hAnsi="Times New Roman"/>
          <w:sz w:val="24"/>
          <w:szCs w:val="24"/>
          <w:lang w:val="ru-RU"/>
        </w:rPr>
        <w:t>с</w:t>
      </w:r>
      <w:proofErr w:type="gramEnd"/>
      <w:r w:rsidRPr="001A631A">
        <w:rPr>
          <w:rFonts w:ascii="Times New Roman" w:hAnsi="Times New Roman"/>
          <w:sz w:val="24"/>
          <w:szCs w:val="24"/>
          <w:lang w:val="ru-RU"/>
        </w:rPr>
        <w:t>:</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лицами, поступившими на работу, связанную с непосредственным обеспечением деятельности лица, замещающего муниципальную должность.</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31. Личное дело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Балаганкинского муниципального образования.  </w:t>
      </w:r>
    </w:p>
    <w:p w:rsidR="001A631A" w:rsidRPr="001A631A" w:rsidRDefault="001A631A" w:rsidP="00982BE0">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w:t>
      </w:r>
      <w:r w:rsidR="00982BE0">
        <w:rPr>
          <w:rFonts w:ascii="Times New Roman" w:hAnsi="Times New Roman"/>
          <w:sz w:val="24"/>
          <w:szCs w:val="24"/>
          <w:lang w:val="ru-RU"/>
        </w:rPr>
        <w:t>ования, или их правопреемникам.</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32. Стаж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В стаж (общую продолжительность) муниципальной службы включаются периоды замещения: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муниципальных должностей;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государственных должностей Российской Федерации и государственных должностей субъектов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должностей государственной гражданской службы, воинских должностей и должностей федеральной государственной службы иных видов;</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иных должностей в соответствии с федеральными законами.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w:t>
      </w:r>
      <w:proofErr w:type="gramStart"/>
      <w:r w:rsidRPr="001A631A">
        <w:rPr>
          <w:rFonts w:ascii="Times New Roman" w:hAnsi="Times New Roman"/>
          <w:sz w:val="24"/>
          <w:szCs w:val="24"/>
          <w:lang w:val="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sidRPr="001A631A">
        <w:rPr>
          <w:rFonts w:ascii="Times New Roman" w:hAnsi="Times New Roman"/>
          <w:sz w:val="24"/>
          <w:szCs w:val="24"/>
          <w:u w:val="single"/>
          <w:lang w:val="ru-RU"/>
        </w:rPr>
        <w:t>частью</w:t>
      </w:r>
      <w:proofErr w:type="gramEnd"/>
      <w:r w:rsidRPr="001A631A">
        <w:rPr>
          <w:rFonts w:ascii="Times New Roman" w:hAnsi="Times New Roman"/>
          <w:sz w:val="24"/>
          <w:szCs w:val="24"/>
          <w:u w:val="single"/>
          <w:lang w:val="ru-RU"/>
        </w:rPr>
        <w:t xml:space="preserve"> 2 статьи 54</w:t>
      </w:r>
      <w:r w:rsidRPr="001A631A">
        <w:rPr>
          <w:rFonts w:ascii="Times New Roman" w:hAnsi="Times New Roman"/>
          <w:sz w:val="24"/>
          <w:szCs w:val="24"/>
          <w:lang w:val="ru-RU"/>
        </w:rPr>
        <w:t xml:space="preserve"> Федерального закона от 27 июля 2004 года </w:t>
      </w:r>
      <w:r w:rsidRPr="001A631A">
        <w:rPr>
          <w:rFonts w:ascii="Times New Roman" w:hAnsi="Times New Roman"/>
          <w:sz w:val="24"/>
          <w:szCs w:val="24"/>
        </w:rPr>
        <w:t>N</w:t>
      </w:r>
      <w:r w:rsidRPr="001A631A">
        <w:rPr>
          <w:rFonts w:ascii="Times New Roman" w:hAnsi="Times New Roman"/>
          <w:sz w:val="24"/>
          <w:szCs w:val="24"/>
          <w:lang w:val="ru-RU"/>
        </w:rPr>
        <w:t xml:space="preserve"> 79-ФЗ "О государственной гражданской службе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Порядок исчисления стажа муниципальной службы устанавливается законом субъекта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33. Аттестация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Аттестация призвана способствовать формированию кадрового состава муниципальной службы в Балаганкинского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Аттестация муниципального служащего проводится один раз в три года.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Аттестации не подлежат следующие муниципальные служащие: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 замещающие должности муниципальной службы менее одного года;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б) достигшие возраста 60 лет;</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беременные женщины;</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lastRenderedPageBreak/>
        <w:t>г) находящиеся в отпуске по беременности и родам или в отпуске по уходу за ребенком до достижения им возраста трех лет.</w:t>
      </w:r>
      <w:proofErr w:type="gramEnd"/>
      <w:r w:rsidRPr="001A631A">
        <w:rPr>
          <w:rFonts w:ascii="Times New Roman" w:hAnsi="Times New Roman"/>
          <w:sz w:val="24"/>
          <w:szCs w:val="24"/>
          <w:lang w:val="ru-RU"/>
        </w:rPr>
        <w:t xml:space="preserve"> Аттестация указанных муниципальных служащих возможна не ранее чем через один год после выхода из отпуска;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д) замещающие должности муниципальной службы на основании срочного трудового договора.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4. О проведении аттестации муниципальных служащих главой муниципального образования издается соответствующее распоряжение.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Для проведения аттестации формируются аттестационные комиссии.</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В состав аттестационной комиссии включаются уполномоченные должностные лица органа местного самоуправления, (в том числе из органа, в котором муниципальный служащий, подлежащий аттестации, замещает должность муниципальной службы), представитель выборного органа первичной профсоюзной организации, а также представители научных и образовательных учреждений, других организаций, приглашаемые по запросу органа местного самоуправления в качестве независимых экспертов - специалистов по вопросам, связанным с муниципальной службой, без указания</w:t>
      </w:r>
      <w:proofErr w:type="gramEnd"/>
      <w:r w:rsidRPr="001A631A">
        <w:rPr>
          <w:rFonts w:ascii="Times New Roman" w:hAnsi="Times New Roman"/>
          <w:sz w:val="24"/>
          <w:szCs w:val="24"/>
          <w:lang w:val="ru-RU"/>
        </w:rPr>
        <w:t xml:space="preserve">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В зависимости от спецификации должностных обязанностей муниципальных служащих в муниципальном органе может быть создано несколько аттестационных комиссий.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Аттестация муниципальных служащих проводится в соответствии с графиком проведения аттестации, который утверждается главой муниципального образования. График проведения аттестации доводится до сведения каждого аттестуемого служащего не менее чем за месяц до начала аттестации.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В процессе работы аттестационной комиссии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Профессиональная служебная деятельность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города) задач, сложности выполняемой им работы, ее эффективности и результативности.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По результатам аттестации муниципального служащего аттестационная комиссия выносит одно из следующих решений: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а) муниципальный служащий соответствует замещаемой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б) муниципальный служащий не соответствует замещаемой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Принимая решение, аттестационная комиссия вправе давать рекомендации: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1) о поощрении отдельных муниципальных служащих за достигнутые ими успехи в работе, в том числе о повышении их в должности;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об улучшении деятельности аттестуемых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о направлении отдельных муниципальных служащих на повышение квалификации.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По результатам аттестации руководитель органа местного самоуправления, может принять решение: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 поощрении отдельных муниципальных служащих за достигнутые ими успехи в работе;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в срок не более одного месяца со дня аттестации - о понижении муниципального служащего в должности с его согласия;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о направлении на профессиональную переподготовку или повышение квалификации.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11. Порядок проведения аттестации муниципальных служащих устанавливается нормативным правовым актом главы муниципального образования  в соответствии с федеральным и областным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34. Кадровый резерв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w:t>
      </w:r>
      <w:proofErr w:type="gramStart"/>
      <w:r w:rsidRPr="001A631A">
        <w:rPr>
          <w:rFonts w:ascii="Times New Roman" w:hAnsi="Times New Roman"/>
          <w:sz w:val="24"/>
          <w:szCs w:val="24"/>
          <w:lang w:val="ru-RU"/>
        </w:rPr>
        <w:t>Кадровый резерв муниципальной службы создается в целях решения вопросов замещения вакантных должностей муниципальной службы, повышения эффективности муниципальной службы, ее профессионализма путем обеспечения продвижения по службе муниципальных служащих (перемещения (перевода) на вышестоящие и иные должности муниципальной службы), обеспечения органов местного самоуправления, избирательной комиссии специалистами с высоким профессиональным уровнем или перспективными молодыми специалистами после окончания высших учебных заведений или средних профессиональных учебных</w:t>
      </w:r>
      <w:proofErr w:type="gramEnd"/>
      <w:r w:rsidRPr="001A631A">
        <w:rPr>
          <w:rFonts w:ascii="Times New Roman" w:hAnsi="Times New Roman"/>
          <w:sz w:val="24"/>
          <w:szCs w:val="24"/>
          <w:lang w:val="ru-RU"/>
        </w:rPr>
        <w:t xml:space="preserve"> заведений, а также реализации гарантий для лиц, уволенных с муниципальной службы  в связи с ликвидацией  органа местного самоуправления или по сокращению штата.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В кадровый резерв муниципальной службы включаются: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муниципальные служащие органов местного самоуправления, в целях обеспечения продвижения по службе муниципальных служащих путем перемещения (перевода) на вышестоящие и иные (не ниже замещаемых)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специалисты с высоким профессиональным уровнем, не являющиеся муниципальными служащими, с их согласия;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перспективные молодые специалисты после окончания высших учебных заведений или средних профессиональных учебных заведений, имеющие интерес к работе в органах местного самоуправления в целях осуществления равномерной профессиональной подготовки и смены кадрового состава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лица, уволенные с муниципальной службы в связи с ликвидацией органа местного самоуправления или по сокращению штата, - при условии соответствия их требованиям, предъявляемым к муниципальным служащим в соответствии со специализацией должностей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лица, замещавшие муниципальные должности и прекратившие полномочия в связи с истечением установленного срока полномочий;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лица, замещавшие должности муниципальной службы, связанные с непосредственным обеспечением деятельности лиц, замещающих муниципальные должности;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лица, рекомендованные аттестационной комиссией для замещения иной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8) лица, подлежащие зачислению в кадровый резерв муниципальной службы по результатам конкурса;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лица, замещавшие должности муниципальной службы при выходе в отставку;</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На лиц, включенных в кадровый резерв муниципальной службы, не распространяются гарантии, установленные для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При решении вопроса о назначении на должность муниципальной службы лица, состоящие в кадровом резерве муниципальной службы, при прочих равных условиях обладают преимуществом по отношению к другим кандидатам на соответствующую должность.</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Кадровый резерв муниципальной службы оформляется в виде перечня лиц, состоящих в кадровом резерве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6. Порядок зачисления в кадровый резерв и нахождения в кадровом резерве муниципальной службы, порядок ведения перечня лиц, состоящих в кадровом резерве муниципальной службы, определяется нормативным правовым актом главы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p>
    <w:p w:rsidR="009D6441" w:rsidRDefault="001A631A" w:rsidP="009D6441">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34.1. Порядок заключения договора о целево</w:t>
      </w:r>
      <w:r w:rsidR="009D6441">
        <w:rPr>
          <w:rFonts w:ascii="Times New Roman" w:hAnsi="Times New Roman"/>
          <w:sz w:val="24"/>
          <w:szCs w:val="24"/>
          <w:lang w:val="ru-RU"/>
        </w:rPr>
        <w:t>м обучении на конкурсной основе</w:t>
      </w:r>
    </w:p>
    <w:p w:rsidR="009D6441" w:rsidRDefault="001A631A" w:rsidP="009D6441">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Договор о целевом обучении заключается между органом местного самоуправления и отобранным на конкурсной основе гражданином, впервые получающим среднее профессиональное или высшее образование по очной форме обучения за счет средств бюджетов бюджетной</w:t>
      </w:r>
      <w:r w:rsidR="009D6441">
        <w:rPr>
          <w:rFonts w:ascii="Times New Roman" w:hAnsi="Times New Roman"/>
          <w:sz w:val="24"/>
          <w:szCs w:val="24"/>
          <w:lang w:val="ru-RU"/>
        </w:rPr>
        <w:t xml:space="preserve"> системы Российской Федерации.</w:t>
      </w:r>
    </w:p>
    <w:p w:rsidR="009D6441" w:rsidRDefault="001A631A" w:rsidP="009D6441">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w:t>
      </w:r>
      <w:r w:rsidR="009D6441">
        <w:rPr>
          <w:rFonts w:ascii="Times New Roman" w:hAnsi="Times New Roman"/>
          <w:sz w:val="24"/>
          <w:szCs w:val="24"/>
          <w:lang w:val="ru-RU"/>
        </w:rPr>
        <w:t>в образовательной организации.</w:t>
      </w:r>
    </w:p>
    <w:p w:rsidR="009D6441" w:rsidRDefault="001A631A" w:rsidP="009D6441">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w:t>
      </w:r>
      <w:r w:rsidR="009D6441">
        <w:rPr>
          <w:rFonts w:ascii="Times New Roman" w:hAnsi="Times New Roman"/>
          <w:sz w:val="24"/>
          <w:szCs w:val="24"/>
          <w:lang w:val="ru-RU"/>
        </w:rPr>
        <w:t>в образовательной организации.</w:t>
      </w:r>
    </w:p>
    <w:p w:rsidR="009D6441"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1A631A">
        <w:rPr>
          <w:rFonts w:ascii="Times New Roman" w:hAnsi="Times New Roman"/>
          <w:sz w:val="24"/>
          <w:szCs w:val="24"/>
          <w:lang w:val="ru-RU"/>
        </w:rPr>
        <w:t>позднее</w:t>
      </w:r>
      <w:proofErr w:type="gramEnd"/>
      <w:r w:rsidRPr="001A631A">
        <w:rPr>
          <w:rFonts w:ascii="Times New Roman" w:hAnsi="Times New Roman"/>
          <w:sz w:val="24"/>
          <w:szCs w:val="24"/>
          <w:lang w:val="ru-RU"/>
        </w:rPr>
        <w:t xml:space="preserve"> чем за один год до окончания обучения </w:t>
      </w:r>
      <w:r w:rsidR="009D6441">
        <w:rPr>
          <w:rFonts w:ascii="Times New Roman" w:hAnsi="Times New Roman"/>
          <w:sz w:val="24"/>
          <w:szCs w:val="24"/>
          <w:lang w:val="ru-RU"/>
        </w:rPr>
        <w:t>в образовательной организации.</w:t>
      </w:r>
    </w:p>
    <w:p w:rsidR="009D6441"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относящихся к старшей</w:t>
      </w:r>
      <w:r w:rsidR="009D6441">
        <w:rPr>
          <w:rFonts w:ascii="Times New Roman" w:hAnsi="Times New Roman"/>
          <w:sz w:val="24"/>
          <w:szCs w:val="24"/>
          <w:lang w:val="ru-RU"/>
        </w:rPr>
        <w:t xml:space="preserve"> и младшей группам должностей.</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w:t>
      </w:r>
      <w:r w:rsidRPr="00982BE0">
        <w:rPr>
          <w:rFonts w:ascii="Times New Roman" w:hAnsi="Times New Roman"/>
          <w:sz w:val="24"/>
          <w:szCs w:val="24"/>
          <w:lang w:val="ru-RU"/>
        </w:rPr>
        <w:t>Федерального закона "О муниципальной службе в Российской Федерации"</w:t>
      </w:r>
      <w:r>
        <w:rPr>
          <w:rFonts w:ascii="Times New Roman" w:hAnsi="Times New Roman"/>
          <w:sz w:val="24"/>
          <w:szCs w:val="24"/>
          <w:lang w:val="ru-RU"/>
        </w:rPr>
        <w:t>.</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Гражданин, изъявивший желание участвовать в конкурсе на заключение договора о целевом обучении (далее - претендент), представляет в орган мест</w:t>
      </w:r>
      <w:r>
        <w:rPr>
          <w:rFonts w:ascii="Times New Roman" w:hAnsi="Times New Roman"/>
          <w:sz w:val="24"/>
          <w:szCs w:val="24"/>
          <w:lang w:val="ru-RU"/>
        </w:rPr>
        <w:t>ного самоуправления:</w:t>
      </w:r>
    </w:p>
    <w:p w:rsidR="001A631A" w:rsidRDefault="001A631A" w:rsidP="001A631A">
      <w:pPr>
        <w:pStyle w:val="a3"/>
        <w:ind w:firstLine="709"/>
        <w:jc w:val="both"/>
        <w:rPr>
          <w:rFonts w:ascii="Times New Roman" w:hAnsi="Times New Roman"/>
          <w:sz w:val="24"/>
          <w:szCs w:val="24"/>
          <w:lang w:val="ru-RU"/>
        </w:rPr>
      </w:pPr>
      <w:r>
        <w:rPr>
          <w:rFonts w:ascii="Times New Roman" w:hAnsi="Times New Roman"/>
          <w:sz w:val="24"/>
          <w:szCs w:val="24"/>
          <w:lang w:val="ru-RU"/>
        </w:rPr>
        <w:t>1) личное заявление;</w:t>
      </w:r>
    </w:p>
    <w:p w:rsid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2) собственноручно заполненную и подписанную анкету по утвержденной Правительством Российской Федерации форме для представления в орган местного самоуправления гражданином, поступающим на муниципальную службу в Российской Федера</w:t>
      </w:r>
      <w:r>
        <w:rPr>
          <w:rFonts w:ascii="Times New Roman" w:hAnsi="Times New Roman"/>
          <w:sz w:val="24"/>
          <w:szCs w:val="24"/>
          <w:lang w:val="ru-RU"/>
        </w:rPr>
        <w:t>ции, с приложением фотографии;</w:t>
      </w:r>
      <w:proofErr w:type="gramEnd"/>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3) копию паспорта или заменяющего его документа (паспорт или заменяющий его документ предъявляется лично по прибытии на конкурс на заключение</w:t>
      </w:r>
      <w:r>
        <w:rPr>
          <w:rFonts w:ascii="Times New Roman" w:hAnsi="Times New Roman"/>
          <w:sz w:val="24"/>
          <w:szCs w:val="24"/>
          <w:lang w:val="ru-RU"/>
        </w:rPr>
        <w:t xml:space="preserve"> договора о целевом обучении);</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w:t>
      </w:r>
      <w:r>
        <w:rPr>
          <w:rFonts w:ascii="Times New Roman" w:hAnsi="Times New Roman"/>
          <w:sz w:val="24"/>
          <w:szCs w:val="24"/>
          <w:lang w:val="ru-RU"/>
        </w:rPr>
        <w:t>ость ранее не осуществлялась);</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 заключение медицинской организации об отсутствии у гражданина заболевания, препятствующего поступлению на муниципаль</w:t>
      </w:r>
      <w:r>
        <w:rPr>
          <w:rFonts w:ascii="Times New Roman" w:hAnsi="Times New Roman"/>
          <w:sz w:val="24"/>
          <w:szCs w:val="24"/>
          <w:lang w:val="ru-RU"/>
        </w:rPr>
        <w:t>ную службу или ее прохождению;</w:t>
      </w:r>
    </w:p>
    <w:p w:rsid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w:t>
      </w:r>
      <w:proofErr w:type="gramEnd"/>
      <w:r w:rsidRPr="001A631A">
        <w:rPr>
          <w:rFonts w:ascii="Times New Roman" w:hAnsi="Times New Roman"/>
          <w:sz w:val="24"/>
          <w:szCs w:val="24"/>
          <w:lang w:val="ru-RU"/>
        </w:rPr>
        <w:t xml:space="preserve"> им обязанностей, предусмотренных уставом и правилами внутреннего распорядк</w:t>
      </w:r>
      <w:r>
        <w:rPr>
          <w:rFonts w:ascii="Times New Roman" w:hAnsi="Times New Roman"/>
          <w:sz w:val="24"/>
          <w:szCs w:val="24"/>
          <w:lang w:val="ru-RU"/>
        </w:rPr>
        <w:t>а образовательной организации;</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7) согласие на </w:t>
      </w:r>
      <w:r>
        <w:rPr>
          <w:rFonts w:ascii="Times New Roman" w:hAnsi="Times New Roman"/>
          <w:sz w:val="24"/>
          <w:szCs w:val="24"/>
          <w:lang w:val="ru-RU"/>
        </w:rPr>
        <w:t>обработку персональных данных.</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Конкурсная комиссия оценивает претендентов на основании представленных документов, указанных в части 5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w:t>
      </w:r>
      <w:r>
        <w:rPr>
          <w:rFonts w:ascii="Times New Roman" w:hAnsi="Times New Roman"/>
          <w:sz w:val="24"/>
          <w:szCs w:val="24"/>
          <w:lang w:val="ru-RU"/>
        </w:rPr>
        <w:t>ым нормативным правовым актам.</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w:t>
      </w:r>
      <w:r>
        <w:rPr>
          <w:rFonts w:ascii="Times New Roman" w:hAnsi="Times New Roman"/>
          <w:sz w:val="24"/>
          <w:szCs w:val="24"/>
          <w:lang w:val="ru-RU"/>
        </w:rPr>
        <w:t>олжности муниципальной службы.</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Договор о целевом обучении заключается с победителем конкурса на заключение договора о целевом обучении в письменной форме не позднее чем через 45 календарных дней со дня принятия решения по итогам конкурса на заключени</w:t>
      </w:r>
      <w:r>
        <w:rPr>
          <w:rFonts w:ascii="Times New Roman" w:hAnsi="Times New Roman"/>
          <w:sz w:val="24"/>
          <w:szCs w:val="24"/>
          <w:lang w:val="ru-RU"/>
        </w:rPr>
        <w:t>е договора о целевом обучении.</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9. Обязательства и ответственность сторон договора о целевом обучении устанавливаются договором о целевом обучении в соответствии с законодат</w:t>
      </w:r>
      <w:r>
        <w:rPr>
          <w:rFonts w:ascii="Times New Roman" w:hAnsi="Times New Roman"/>
          <w:sz w:val="24"/>
          <w:szCs w:val="24"/>
          <w:lang w:val="ru-RU"/>
        </w:rPr>
        <w:t>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10. Договор о целевом обучении может быть заключен с гражданином один раз</w:t>
      </w:r>
    </w:p>
    <w:p w:rsidR="001A631A" w:rsidRPr="001A631A" w:rsidRDefault="001A631A" w:rsidP="00982BE0">
      <w:pPr>
        <w:pStyle w:val="a3"/>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35. Основания и порядок прекращения муниципальной службы</w:t>
      </w:r>
    </w:p>
    <w:p w:rsidR="001A631A" w:rsidRPr="001A631A" w:rsidRDefault="001A631A" w:rsidP="00982BE0">
      <w:pPr>
        <w:pStyle w:val="a3"/>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A631A">
        <w:rPr>
          <w:rFonts w:ascii="Times New Roman" w:hAnsi="Times New Roman"/>
          <w:sz w:val="24"/>
          <w:szCs w:val="24"/>
          <w:lang w:val="ru-RU"/>
        </w:rPr>
        <w:t>может быть также расторгнут</w:t>
      </w:r>
      <w:proofErr w:type="gramEnd"/>
      <w:r w:rsidRPr="001A631A">
        <w:rPr>
          <w:rFonts w:ascii="Times New Roman" w:hAnsi="Times New Roman"/>
          <w:sz w:val="24"/>
          <w:szCs w:val="24"/>
          <w:lang w:val="ru-RU"/>
        </w:rPr>
        <w:t xml:space="preserve"> по инициативе представителя нанимателя (работодателя) в случае: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достижения предельного возраста, установленного для замещения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A631A">
        <w:rPr>
          <w:rFonts w:ascii="Times New Roman" w:hAnsi="Times New Roman"/>
          <w:sz w:val="24"/>
          <w:szCs w:val="24"/>
          <w:lang w:val="ru-RU"/>
        </w:rPr>
        <w:t xml:space="preserve"> </w:t>
      </w:r>
      <w:proofErr w:type="gramStart"/>
      <w:r w:rsidRPr="001A631A">
        <w:rPr>
          <w:rFonts w:ascii="Times New Roman" w:hAnsi="Times New Roman"/>
          <w:sz w:val="24"/>
          <w:szCs w:val="24"/>
          <w:lang w:val="ru-RU"/>
        </w:rPr>
        <w:t>соответствии</w:t>
      </w:r>
      <w:proofErr w:type="gramEnd"/>
      <w:r w:rsidRPr="001A631A">
        <w:rPr>
          <w:rFonts w:ascii="Times New Roman" w:hAnsi="Times New Roman"/>
          <w:sz w:val="24"/>
          <w:szCs w:val="24"/>
          <w:lang w:val="ru-RU"/>
        </w:rPr>
        <w:t xml:space="preserve"> с которым гражданин Российской Федерации, имеющий </w:t>
      </w:r>
      <w:r w:rsidRPr="001A631A">
        <w:rPr>
          <w:rFonts w:ascii="Times New Roman" w:hAnsi="Times New Roman"/>
          <w:sz w:val="24"/>
          <w:szCs w:val="24"/>
          <w:lang w:val="ru-RU"/>
        </w:rPr>
        <w:lastRenderedPageBreak/>
        <w:t>гражданство иностранного государства, имеет право находиться на муниципальной службе;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несоблюдения ограничений и запретов, связанных с муниципальной службой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применения административного наказания в виде дисквалификации.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36. Оформление увольнения с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Увольнение с должности муниципальной службы муниципального служащего оформляется распоряжением (приказом) главы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Распоряжение (приказ) должно содержать основание увольнения с должности муниципальной службы.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Глава 5. ПООЩРЕНИЕ И ОТВЕТСТВЕННОСТЬ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37. Основания поощрения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Основаниями поощрения муниципального служащего являются высококвалифицированное, продолжительное и безупречное исполнение должностных обязанностей, успешное выполнение заданий особой важности и сложности.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38.  Поощрения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За безупречную и эффективную муниципальную службу к муниципальному служащему применяются следующие виды поощрения: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объявление благодарности с выплатой единовременного поощрения;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награждение почетной грамотой Балаганкинского муниципального образования с выплатой единовременного поощрения или с вручением ценного подарка.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Решение о поощрении муниципального служащего в соответствии с пунктами 1, 2  части 1 настоящей статьи принимается главой муниципального образования  и оформляется соответствующим распоряжением. Порядок применения поощрений к муниципальным служащим устанавливается муниципальным нормативным правовым актом в соответствии с федеральным законодательством, законодательством Иркутской области.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Выплата муниципальному служащему единовременного поощрения, предусмотренного пунктами 1, 2 части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Поощрение муниципального служащего денежной премией, ценным подарком допускается наряду с применением иных видов поощрения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39. Виды ответственности муниципальных служащих</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1. Муниципальные служащие за неисполнение или ненадлежащее исполнение должностных обязанностей могут привлекаться к дисциплинарной, материальной, </w:t>
      </w:r>
      <w:r w:rsidRPr="001A631A">
        <w:rPr>
          <w:rFonts w:ascii="Times New Roman" w:hAnsi="Times New Roman"/>
          <w:sz w:val="24"/>
          <w:szCs w:val="24"/>
          <w:lang w:val="ru-RU"/>
        </w:rPr>
        <w:lastRenderedPageBreak/>
        <w:t>административной и уголовной ответственности в порядке, установленном федеральным и областным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Муниципальные служащие могут привлекаться к дисциплинарной ответственности путем наложения дисциплинарных взысканий в порядке, установленном федеральным законодательством.</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40. Порядок наложения дисциплинарных взысканий на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Основанием наложения дисциплинарного взыскания на муниципального служащего является совершение должностного проступка - неисполнение или ненадлежащее исполнение муниципальным служащим по его вине возложенных на него служебных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2. Наложение дисциплинарного взыскания производится распоряжением главы администрации Балаганкинского муниципального образования. </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3. Муниципальный служащий вправе обжаловать дисциплинарное взыскание в судебном порядке. </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41. Виды дисциплинарных взысканий, применяемых к муниципальным служащим</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К муниципальным служащим могут применяться следующие виды дисциплинарных взысканий: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замечание;</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выговор;</w:t>
      </w: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увольнение со службы по соответствующим основаниям.</w:t>
      </w:r>
    </w:p>
    <w:p w:rsidR="00982BE0" w:rsidRPr="001A631A" w:rsidRDefault="00982BE0" w:rsidP="001A631A">
      <w:pPr>
        <w:pStyle w:val="a3"/>
        <w:ind w:firstLine="709"/>
        <w:jc w:val="both"/>
        <w:rPr>
          <w:rFonts w:ascii="Times New Roman" w:hAnsi="Times New Roman"/>
          <w:sz w:val="24"/>
          <w:szCs w:val="24"/>
          <w:lang w:val="ru-RU"/>
        </w:rPr>
      </w:pPr>
    </w:p>
    <w:p w:rsid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Статья 41.1.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0F205F" w:rsidRPr="001A631A" w:rsidRDefault="000F205F"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w:t>
      </w:r>
      <w:r w:rsidR="00982BE0">
        <w:rPr>
          <w:rFonts w:ascii="Times New Roman" w:hAnsi="Times New Roman"/>
          <w:sz w:val="24"/>
          <w:szCs w:val="24"/>
          <w:lang w:val="ru-RU"/>
        </w:rPr>
        <w:t xml:space="preserve"> </w:t>
      </w:r>
      <w:r w:rsidRPr="001A631A">
        <w:rPr>
          <w:rFonts w:ascii="Times New Roman" w:hAnsi="Times New Roman"/>
          <w:sz w:val="24"/>
          <w:szCs w:val="24"/>
          <w:lang w:val="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взыскания, предусмотренные статьей 27 указанного Федерального закона.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w:t>
      </w:r>
      <w:r w:rsidR="00982BE0">
        <w:rPr>
          <w:rFonts w:ascii="Times New Roman" w:hAnsi="Times New Roman"/>
          <w:sz w:val="24"/>
          <w:szCs w:val="24"/>
          <w:lang w:val="ru-RU"/>
        </w:rPr>
        <w:t xml:space="preserve"> </w:t>
      </w:r>
      <w:r w:rsidRPr="001A631A">
        <w:rPr>
          <w:rFonts w:ascii="Times New Roman" w:hAnsi="Times New Roman"/>
          <w:sz w:val="24"/>
          <w:szCs w:val="24"/>
          <w:lang w:val="ru-RU"/>
        </w:rPr>
        <w:t>Муниципальный служащий подлежит увольнению с муниципальной службы в связи с утратой доверия в случаях совершения правонарушителей, установленных статьями 14.1 и 15 Федерального закона «О муниципальной службе в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w:t>
      </w:r>
      <w:r w:rsidR="00982BE0">
        <w:rPr>
          <w:rFonts w:ascii="Times New Roman" w:hAnsi="Times New Roman"/>
          <w:sz w:val="24"/>
          <w:szCs w:val="24"/>
          <w:lang w:val="ru-RU"/>
        </w:rPr>
        <w:t xml:space="preserve"> </w:t>
      </w:r>
      <w:r w:rsidRPr="001A631A">
        <w:rPr>
          <w:rFonts w:ascii="Times New Roman" w:hAnsi="Times New Roman"/>
          <w:sz w:val="24"/>
          <w:szCs w:val="24"/>
          <w:lang w:val="ru-RU"/>
        </w:rPr>
        <w:t>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муниципальными нормативными правовыми актами, на основании: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A631A" w:rsidRPr="001A631A" w:rsidRDefault="001A631A" w:rsidP="001A631A">
      <w:pPr>
        <w:ind w:firstLine="540"/>
        <w:jc w:val="both"/>
        <w:rPr>
          <w:rFonts w:ascii="Verdana" w:hAnsi="Verdana"/>
          <w:sz w:val="24"/>
          <w:szCs w:val="21"/>
        </w:rPr>
      </w:pPr>
      <w:proofErr w:type="gramStart"/>
      <w:r w:rsidRPr="001A631A">
        <w:rPr>
          <w:sz w:val="24"/>
        </w:rP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объяснений муниципального служащего;</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иных материалов.</w:t>
      </w:r>
    </w:p>
    <w:p w:rsidR="001A631A" w:rsidRPr="001A631A" w:rsidRDefault="001A631A" w:rsidP="001A631A">
      <w:pPr>
        <w:pStyle w:val="a3"/>
        <w:ind w:firstLine="709"/>
        <w:jc w:val="both"/>
        <w:rPr>
          <w:rFonts w:ascii="Times New Roman" w:hAnsi="Times New Roman"/>
          <w:sz w:val="24"/>
          <w:szCs w:val="24"/>
          <w:lang w:val="ru-RU"/>
        </w:rPr>
      </w:pPr>
      <w:proofErr w:type="gramStart"/>
      <w:r w:rsidRPr="001A631A">
        <w:rPr>
          <w:rFonts w:ascii="Times New Roman" w:hAnsi="Times New Roman"/>
          <w:sz w:val="24"/>
          <w:szCs w:val="24"/>
          <w:lang w:val="ru-RU"/>
        </w:rPr>
        <w:t>4.При применении  взысканий, предусмотренных статьями 14.1, 15 и 27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1A631A">
        <w:rPr>
          <w:rFonts w:ascii="Times New Roman" w:hAnsi="Times New Roman"/>
          <w:sz w:val="24"/>
          <w:szCs w:val="24"/>
          <w:lang w:val="ru-RU"/>
        </w:rPr>
        <w:t xml:space="preserve"> исполнения муниципальным служащим своих должностных обязанностей.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6.Взыскания, предусмотренные статьями 14.1, 15 и 27 Федерального закона «О муниципальной службе в Российской Федерации» применяются в порядке и сроки, которые установлены указанным Федеральным законом, нормативными правовыми актами субъектов Российской Федерации и (или) муниципальными нормативными правовыми актами».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Муниципальный служащий, на которого наложено дисциплинарное взыскание, в период действия дисциплинарного взыскания не подлежит премированию.</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42. Служебное расследование</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Служебное расследование - комплекс мер, принимаемых с целью установления и проверки факта совершения муниципальным служащим должностного проступка.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Служебное расследование назначается должностным лицом, обладающим правом назначения на должность муниципальной службы в соответствии с настоящим Положением.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3. Муниципальный служащий в обязательном порядке уведомляется о назначении в отношении его служебного расследования.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4. Основанием для назначения служебного расследования является: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представление администрации муниципального образования;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обращения граждан, органов государственной власти, общественных объединений, организаций, их должностных лиц;</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частное определение суда, представление органов прокуратуры, следствия и дознания, государственной налоговой службы и иных уполномоченных законом государственных органов и должностных лиц;</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обращение муниципального служащего о назначении в отношении его служебного расследования.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5. Проведение служебного расследования возлагается </w:t>
      </w:r>
      <w:proofErr w:type="gramStart"/>
      <w:r w:rsidRPr="001A631A">
        <w:rPr>
          <w:rFonts w:ascii="Times New Roman" w:hAnsi="Times New Roman"/>
          <w:sz w:val="24"/>
          <w:szCs w:val="24"/>
          <w:lang w:val="ru-RU"/>
        </w:rPr>
        <w:t>на</w:t>
      </w:r>
      <w:proofErr w:type="gramEnd"/>
      <w:r w:rsidRPr="001A631A">
        <w:rPr>
          <w:rFonts w:ascii="Times New Roman" w:hAnsi="Times New Roman"/>
          <w:sz w:val="24"/>
          <w:szCs w:val="24"/>
          <w:lang w:val="ru-RU"/>
        </w:rPr>
        <w:t>:</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специально создаваемые для проведения служебного расследования комиссии;</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6. Орган, осуществляющий служебное расследование, вправе для установления и проверки факта совершения должностного проступка принимать все меры, не запрещенные законом.</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lastRenderedPageBreak/>
        <w:t xml:space="preserve">В ходе служебного расследования от муниципального служащего </w:t>
      </w:r>
      <w:proofErr w:type="spellStart"/>
      <w:r w:rsidRPr="001A631A">
        <w:rPr>
          <w:rFonts w:ascii="Times New Roman" w:hAnsi="Times New Roman"/>
          <w:sz w:val="24"/>
          <w:szCs w:val="24"/>
          <w:lang w:val="ru-RU"/>
        </w:rPr>
        <w:t>истребуются</w:t>
      </w:r>
      <w:proofErr w:type="spellEnd"/>
      <w:r w:rsidRPr="001A631A">
        <w:rPr>
          <w:rFonts w:ascii="Times New Roman" w:hAnsi="Times New Roman"/>
          <w:sz w:val="24"/>
          <w:szCs w:val="24"/>
          <w:lang w:val="ru-RU"/>
        </w:rPr>
        <w:t xml:space="preserve"> объяснения. Муниципальный служащий вправе давать объяснения, требовать их рассмотрения и приобщения к материалам служебного расследования.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7. Орган, осуществляющий служебное расследование, по его результатам выносит одно из следующих заключений: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 наличии факта совершения должностного проступка;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об отсутствии факта совершения должностного проступка;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 необходимости направления материалов служебного расследования в правоохранительные органы.</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8. Должностное лицо, обладающее правом назначения служебного расследования, на основании заключения, представленного по результатам служебного расследования, принимает одно из следующих решений:</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 прекращении служебного расследования за отсутствием факта совершения должностного проступка;</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 наложении на муниципального служащего дисциплинарного взыскания;</w:t>
      </w: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о направлении материалов служебного расследования в правоохранительные органы.</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43. Ответственность муниципального служащего за исполнение неправомерного распоряжения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 xml:space="preserve"> Муниципальный служащий не вправе исполнять данное ему неправомерное поручение. </w:t>
      </w:r>
      <w:proofErr w:type="gramStart"/>
      <w:r w:rsidRPr="001A631A">
        <w:rPr>
          <w:rFonts w:ascii="Times New Roman" w:hAnsi="Times New Roman"/>
          <w:sz w:val="24"/>
          <w:szCs w:val="24"/>
          <w:lang w:val="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A631A">
        <w:rPr>
          <w:rFonts w:ascii="Times New Roman" w:hAnsi="Times New Roman"/>
          <w:sz w:val="24"/>
          <w:szCs w:val="24"/>
          <w:lang w:val="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Глава 6. ЗАКЛЮЧИТЕЛЬНЫЕ ПОЛОЖЕНИЯ</w:t>
      </w:r>
    </w:p>
    <w:p w:rsidR="001A631A" w:rsidRPr="001A631A" w:rsidRDefault="001A631A" w:rsidP="001A631A">
      <w:pPr>
        <w:pStyle w:val="a3"/>
        <w:ind w:firstLine="709"/>
        <w:jc w:val="both"/>
        <w:rPr>
          <w:rFonts w:ascii="Times New Roman" w:hAnsi="Times New Roman"/>
          <w:sz w:val="24"/>
          <w:szCs w:val="24"/>
          <w:lang w:val="ru-RU"/>
        </w:rPr>
      </w:pPr>
    </w:p>
    <w:p w:rsidR="001A631A" w:rsidRPr="001A631A" w:rsidRDefault="001A631A" w:rsidP="001A631A">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Статья 44. Вступление Положения в силу</w:t>
      </w:r>
    </w:p>
    <w:p w:rsidR="001A631A" w:rsidRPr="001A631A" w:rsidRDefault="001A631A" w:rsidP="001A631A">
      <w:pPr>
        <w:pStyle w:val="a3"/>
        <w:ind w:firstLine="709"/>
        <w:jc w:val="both"/>
        <w:rPr>
          <w:rFonts w:ascii="Times New Roman" w:hAnsi="Times New Roman"/>
          <w:sz w:val="24"/>
          <w:szCs w:val="24"/>
          <w:lang w:val="ru-RU"/>
        </w:rPr>
      </w:pPr>
    </w:p>
    <w:p w:rsidR="000F205F" w:rsidRDefault="001A631A" w:rsidP="000F205F">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1. Настоящее Положение вступает в силу со дня официальн</w:t>
      </w:r>
      <w:r w:rsidR="000F205F">
        <w:rPr>
          <w:rFonts w:ascii="Times New Roman" w:hAnsi="Times New Roman"/>
          <w:sz w:val="24"/>
          <w:szCs w:val="24"/>
          <w:lang w:val="ru-RU"/>
        </w:rPr>
        <w:t xml:space="preserve">ого опубликования. </w:t>
      </w:r>
    </w:p>
    <w:p w:rsidR="001A631A" w:rsidRPr="001A631A" w:rsidRDefault="001A631A" w:rsidP="000F205F">
      <w:pPr>
        <w:pStyle w:val="a3"/>
        <w:ind w:firstLine="709"/>
        <w:jc w:val="both"/>
        <w:rPr>
          <w:rFonts w:ascii="Times New Roman" w:hAnsi="Times New Roman"/>
          <w:sz w:val="24"/>
          <w:szCs w:val="24"/>
          <w:lang w:val="ru-RU"/>
        </w:rPr>
      </w:pPr>
      <w:r w:rsidRPr="001A631A">
        <w:rPr>
          <w:rFonts w:ascii="Times New Roman" w:hAnsi="Times New Roman"/>
          <w:sz w:val="24"/>
          <w:szCs w:val="24"/>
          <w:lang w:val="ru-RU"/>
        </w:rPr>
        <w:t>2. Положения данного документа, которые должны быть урегулированы специально принимаемыми нормативными правовыми актами, вступают в силу со дня вступления в силу указанных нормативных правовых актов.</w:t>
      </w:r>
    </w:p>
    <w:p w:rsidR="00CC531C" w:rsidRPr="001A631A" w:rsidRDefault="00CC531C" w:rsidP="00087353">
      <w:pPr>
        <w:jc w:val="both"/>
        <w:rPr>
          <w:sz w:val="24"/>
          <w:szCs w:val="24"/>
        </w:rPr>
      </w:pPr>
    </w:p>
    <w:sectPr w:rsidR="00CC531C" w:rsidRPr="001A6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C1"/>
    <w:rsid w:val="00087353"/>
    <w:rsid w:val="000F205F"/>
    <w:rsid w:val="00113B72"/>
    <w:rsid w:val="00146B3A"/>
    <w:rsid w:val="001A631A"/>
    <w:rsid w:val="002431EB"/>
    <w:rsid w:val="005A4798"/>
    <w:rsid w:val="007C0ADC"/>
    <w:rsid w:val="008122A5"/>
    <w:rsid w:val="00895529"/>
    <w:rsid w:val="00982BE0"/>
    <w:rsid w:val="009D6441"/>
    <w:rsid w:val="00C56D57"/>
    <w:rsid w:val="00CC531C"/>
    <w:rsid w:val="00D304C1"/>
    <w:rsid w:val="00DE7A44"/>
    <w:rsid w:val="00E44F5D"/>
    <w:rsid w:val="00E65BDE"/>
    <w:rsid w:val="00EB517E"/>
    <w:rsid w:val="00F136B4"/>
    <w:rsid w:val="00F660CC"/>
    <w:rsid w:val="00F71B41"/>
    <w:rsid w:val="00F9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7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65BDE"/>
    <w:pPr>
      <w:suppressAutoHyphens w:val="0"/>
    </w:pPr>
    <w:rPr>
      <w:rFonts w:ascii="Cambria" w:hAnsi="Cambria"/>
      <w:sz w:val="22"/>
      <w:szCs w:val="22"/>
      <w:lang w:val="en-US" w:eastAsia="en-US" w:bidi="en-US"/>
    </w:rPr>
  </w:style>
  <w:style w:type="character" w:customStyle="1" w:styleId="a4">
    <w:name w:val="Без интервала Знак"/>
    <w:link w:val="a3"/>
    <w:uiPriority w:val="1"/>
    <w:rsid w:val="00E65BDE"/>
    <w:rPr>
      <w:rFonts w:ascii="Cambria" w:eastAsia="Times New Roman" w:hAnsi="Cambria" w:cs="Times New Roman"/>
      <w:lang w:val="en-US" w:bidi="en-US"/>
    </w:rPr>
  </w:style>
  <w:style w:type="paragraph" w:styleId="a5">
    <w:name w:val="Normal (Web)"/>
    <w:basedOn w:val="a"/>
    <w:uiPriority w:val="99"/>
    <w:rsid w:val="001A631A"/>
    <w:pPr>
      <w:suppressAutoHyphens w:val="0"/>
      <w:spacing w:before="100" w:beforeAutospacing="1" w:after="100" w:afterAutospacing="1"/>
    </w:pPr>
    <w:rPr>
      <w:sz w:val="24"/>
      <w:szCs w:val="24"/>
      <w:lang w:eastAsia="ru-RU"/>
    </w:rPr>
  </w:style>
  <w:style w:type="character" w:styleId="a6">
    <w:name w:val="Hyperlink"/>
    <w:uiPriority w:val="99"/>
    <w:semiHidden/>
    <w:rsid w:val="001A631A"/>
    <w:rPr>
      <w:color w:val="0000FF"/>
      <w:u w:val="single"/>
    </w:rPr>
  </w:style>
  <w:style w:type="character" w:styleId="a7">
    <w:name w:val="annotation reference"/>
    <w:rsid w:val="001A631A"/>
    <w:rPr>
      <w:sz w:val="16"/>
      <w:szCs w:val="16"/>
    </w:rPr>
  </w:style>
  <w:style w:type="paragraph" w:styleId="a8">
    <w:name w:val="annotation text"/>
    <w:basedOn w:val="a"/>
    <w:link w:val="a9"/>
    <w:rsid w:val="001A631A"/>
    <w:pPr>
      <w:suppressAutoHyphens w:val="0"/>
    </w:pPr>
    <w:rPr>
      <w:color w:val="000080"/>
      <w:lang w:eastAsia="ru-RU"/>
    </w:rPr>
  </w:style>
  <w:style w:type="character" w:customStyle="1" w:styleId="a9">
    <w:name w:val="Текст примечания Знак"/>
    <w:basedOn w:val="a0"/>
    <w:link w:val="a8"/>
    <w:rsid w:val="001A631A"/>
    <w:rPr>
      <w:rFonts w:ascii="Times New Roman" w:eastAsia="Times New Roman" w:hAnsi="Times New Roman" w:cs="Times New Roman"/>
      <w:color w:val="000080"/>
      <w:sz w:val="20"/>
      <w:szCs w:val="20"/>
      <w:lang w:eastAsia="ru-RU"/>
    </w:rPr>
  </w:style>
  <w:style w:type="paragraph" w:styleId="aa">
    <w:name w:val="Balloon Text"/>
    <w:basedOn w:val="a"/>
    <w:link w:val="ab"/>
    <w:uiPriority w:val="99"/>
    <w:semiHidden/>
    <w:unhideWhenUsed/>
    <w:rsid w:val="001A631A"/>
    <w:rPr>
      <w:rFonts w:ascii="Tahoma" w:hAnsi="Tahoma" w:cs="Tahoma"/>
      <w:sz w:val="16"/>
      <w:szCs w:val="16"/>
    </w:rPr>
  </w:style>
  <w:style w:type="character" w:customStyle="1" w:styleId="ab">
    <w:name w:val="Текст выноски Знак"/>
    <w:basedOn w:val="a0"/>
    <w:link w:val="aa"/>
    <w:uiPriority w:val="99"/>
    <w:semiHidden/>
    <w:rsid w:val="001A631A"/>
    <w:rPr>
      <w:rFonts w:ascii="Tahoma" w:eastAsia="Times New Roman" w:hAnsi="Tahoma" w:cs="Tahoma"/>
      <w:sz w:val="16"/>
      <w:szCs w:val="16"/>
      <w:lang w:eastAsia="ar-SA"/>
    </w:rPr>
  </w:style>
  <w:style w:type="paragraph" w:styleId="ac">
    <w:name w:val="annotation subject"/>
    <w:basedOn w:val="a8"/>
    <w:next w:val="a8"/>
    <w:link w:val="ad"/>
    <w:uiPriority w:val="99"/>
    <w:semiHidden/>
    <w:unhideWhenUsed/>
    <w:rsid w:val="001A631A"/>
    <w:pPr>
      <w:suppressAutoHyphens/>
    </w:pPr>
    <w:rPr>
      <w:b/>
      <w:bCs/>
      <w:color w:val="auto"/>
      <w:lang w:eastAsia="ar-SA"/>
    </w:rPr>
  </w:style>
  <w:style w:type="character" w:customStyle="1" w:styleId="ad">
    <w:name w:val="Тема примечания Знак"/>
    <w:basedOn w:val="a9"/>
    <w:link w:val="ac"/>
    <w:uiPriority w:val="99"/>
    <w:semiHidden/>
    <w:rsid w:val="001A631A"/>
    <w:rPr>
      <w:rFonts w:ascii="Times New Roman" w:eastAsia="Times New Roman" w:hAnsi="Times New Roman" w:cs="Times New Roman"/>
      <w:b/>
      <w:bCs/>
      <w:color w:val="00008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7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65BDE"/>
    <w:pPr>
      <w:suppressAutoHyphens w:val="0"/>
    </w:pPr>
    <w:rPr>
      <w:rFonts w:ascii="Cambria" w:hAnsi="Cambria"/>
      <w:sz w:val="22"/>
      <w:szCs w:val="22"/>
      <w:lang w:val="en-US" w:eastAsia="en-US" w:bidi="en-US"/>
    </w:rPr>
  </w:style>
  <w:style w:type="character" w:customStyle="1" w:styleId="a4">
    <w:name w:val="Без интервала Знак"/>
    <w:link w:val="a3"/>
    <w:uiPriority w:val="1"/>
    <w:rsid w:val="00E65BDE"/>
    <w:rPr>
      <w:rFonts w:ascii="Cambria" w:eastAsia="Times New Roman" w:hAnsi="Cambria" w:cs="Times New Roman"/>
      <w:lang w:val="en-US" w:bidi="en-US"/>
    </w:rPr>
  </w:style>
  <w:style w:type="paragraph" w:styleId="a5">
    <w:name w:val="Normal (Web)"/>
    <w:basedOn w:val="a"/>
    <w:uiPriority w:val="99"/>
    <w:rsid w:val="001A631A"/>
    <w:pPr>
      <w:suppressAutoHyphens w:val="0"/>
      <w:spacing w:before="100" w:beforeAutospacing="1" w:after="100" w:afterAutospacing="1"/>
    </w:pPr>
    <w:rPr>
      <w:sz w:val="24"/>
      <w:szCs w:val="24"/>
      <w:lang w:eastAsia="ru-RU"/>
    </w:rPr>
  </w:style>
  <w:style w:type="character" w:styleId="a6">
    <w:name w:val="Hyperlink"/>
    <w:uiPriority w:val="99"/>
    <w:semiHidden/>
    <w:rsid w:val="001A631A"/>
    <w:rPr>
      <w:color w:val="0000FF"/>
      <w:u w:val="single"/>
    </w:rPr>
  </w:style>
  <w:style w:type="character" w:styleId="a7">
    <w:name w:val="annotation reference"/>
    <w:rsid w:val="001A631A"/>
    <w:rPr>
      <w:sz w:val="16"/>
      <w:szCs w:val="16"/>
    </w:rPr>
  </w:style>
  <w:style w:type="paragraph" w:styleId="a8">
    <w:name w:val="annotation text"/>
    <w:basedOn w:val="a"/>
    <w:link w:val="a9"/>
    <w:rsid w:val="001A631A"/>
    <w:pPr>
      <w:suppressAutoHyphens w:val="0"/>
    </w:pPr>
    <w:rPr>
      <w:color w:val="000080"/>
      <w:lang w:eastAsia="ru-RU"/>
    </w:rPr>
  </w:style>
  <w:style w:type="character" w:customStyle="1" w:styleId="a9">
    <w:name w:val="Текст примечания Знак"/>
    <w:basedOn w:val="a0"/>
    <w:link w:val="a8"/>
    <w:rsid w:val="001A631A"/>
    <w:rPr>
      <w:rFonts w:ascii="Times New Roman" w:eastAsia="Times New Roman" w:hAnsi="Times New Roman" w:cs="Times New Roman"/>
      <w:color w:val="000080"/>
      <w:sz w:val="20"/>
      <w:szCs w:val="20"/>
      <w:lang w:eastAsia="ru-RU"/>
    </w:rPr>
  </w:style>
  <w:style w:type="paragraph" w:styleId="aa">
    <w:name w:val="Balloon Text"/>
    <w:basedOn w:val="a"/>
    <w:link w:val="ab"/>
    <w:uiPriority w:val="99"/>
    <w:semiHidden/>
    <w:unhideWhenUsed/>
    <w:rsid w:val="001A631A"/>
    <w:rPr>
      <w:rFonts w:ascii="Tahoma" w:hAnsi="Tahoma" w:cs="Tahoma"/>
      <w:sz w:val="16"/>
      <w:szCs w:val="16"/>
    </w:rPr>
  </w:style>
  <w:style w:type="character" w:customStyle="1" w:styleId="ab">
    <w:name w:val="Текст выноски Знак"/>
    <w:basedOn w:val="a0"/>
    <w:link w:val="aa"/>
    <w:uiPriority w:val="99"/>
    <w:semiHidden/>
    <w:rsid w:val="001A631A"/>
    <w:rPr>
      <w:rFonts w:ascii="Tahoma" w:eastAsia="Times New Roman" w:hAnsi="Tahoma" w:cs="Tahoma"/>
      <w:sz w:val="16"/>
      <w:szCs w:val="16"/>
      <w:lang w:eastAsia="ar-SA"/>
    </w:rPr>
  </w:style>
  <w:style w:type="paragraph" w:styleId="ac">
    <w:name w:val="annotation subject"/>
    <w:basedOn w:val="a8"/>
    <w:next w:val="a8"/>
    <w:link w:val="ad"/>
    <w:uiPriority w:val="99"/>
    <w:semiHidden/>
    <w:unhideWhenUsed/>
    <w:rsid w:val="001A631A"/>
    <w:pPr>
      <w:suppressAutoHyphens/>
    </w:pPr>
    <w:rPr>
      <w:b/>
      <w:bCs/>
      <w:color w:val="auto"/>
      <w:lang w:eastAsia="ar-SA"/>
    </w:rPr>
  </w:style>
  <w:style w:type="character" w:customStyle="1" w:styleId="ad">
    <w:name w:val="Тема примечания Знак"/>
    <w:basedOn w:val="a9"/>
    <w:link w:val="ac"/>
    <w:uiPriority w:val="99"/>
    <w:semiHidden/>
    <w:rsid w:val="001A631A"/>
    <w:rPr>
      <w:rFonts w:ascii="Times New Roman" w:eastAsia="Times New Roman" w:hAnsi="Times New Roman" w:cs="Times New Roman"/>
      <w:b/>
      <w:bCs/>
      <w:color w:val="00008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1886">
      <w:bodyDiv w:val="1"/>
      <w:marLeft w:val="0"/>
      <w:marRight w:val="0"/>
      <w:marTop w:val="0"/>
      <w:marBottom w:val="0"/>
      <w:divBdr>
        <w:top w:val="none" w:sz="0" w:space="0" w:color="auto"/>
        <w:left w:val="none" w:sz="0" w:space="0" w:color="auto"/>
        <w:bottom w:val="none" w:sz="0" w:space="0" w:color="auto"/>
        <w:right w:val="none" w:sz="0" w:space="0" w:color="auto"/>
      </w:divBdr>
    </w:div>
    <w:div w:id="1293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3040-D1DD-4B53-87C5-1BA832AD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32</Pages>
  <Words>14397</Words>
  <Characters>82064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dc:creator>
  <cp:keywords/>
  <dc:description/>
  <cp:lastModifiedBy>Анциферова</cp:lastModifiedBy>
  <cp:revision>5</cp:revision>
  <cp:lastPrinted>2018-11-06T05:20:00Z</cp:lastPrinted>
  <dcterms:created xsi:type="dcterms:W3CDTF">2018-10-22T01:37:00Z</dcterms:created>
  <dcterms:modified xsi:type="dcterms:W3CDTF">2018-11-06T05:25:00Z</dcterms:modified>
</cp:coreProperties>
</file>