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4" w:rsidRPr="00061845" w:rsidRDefault="00264B34" w:rsidP="00264B34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264B34" w:rsidRPr="00061845" w:rsidRDefault="00264B34" w:rsidP="00264B34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264B34" w:rsidRPr="00061845" w:rsidRDefault="00264B34" w:rsidP="00264B34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4F6550" w:rsidRDefault="004F6550" w:rsidP="004F6550">
      <w:pPr>
        <w:jc w:val="center"/>
        <w:rPr>
          <w:b/>
        </w:rPr>
      </w:pPr>
      <w:r w:rsidRPr="00061845">
        <w:rPr>
          <w:b/>
        </w:rPr>
        <w:t>БАЛАГАНКИНСКО</w:t>
      </w:r>
      <w:r>
        <w:rPr>
          <w:b/>
        </w:rPr>
        <w:t>Е</w:t>
      </w:r>
      <w:r w:rsidRPr="00061845">
        <w:rPr>
          <w:b/>
        </w:rPr>
        <w:t xml:space="preserve"> МУНИЦИПАЛЬНО</w:t>
      </w:r>
      <w:r>
        <w:rPr>
          <w:b/>
        </w:rPr>
        <w:t>Е</w:t>
      </w:r>
      <w:r w:rsidRPr="00061845">
        <w:rPr>
          <w:b/>
        </w:rPr>
        <w:t xml:space="preserve"> ОБРАЗОВАНИ</w:t>
      </w:r>
      <w:r>
        <w:rPr>
          <w:b/>
        </w:rPr>
        <w:t>Е</w:t>
      </w:r>
    </w:p>
    <w:p w:rsidR="00264B34" w:rsidRPr="00061845" w:rsidRDefault="00264B34" w:rsidP="00264B34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264B34" w:rsidRPr="00061845" w:rsidRDefault="00264B34" w:rsidP="00264B34">
      <w:pPr>
        <w:jc w:val="center"/>
        <w:rPr>
          <w:b/>
        </w:rPr>
      </w:pPr>
    </w:p>
    <w:p w:rsidR="00264B34" w:rsidRPr="00061845" w:rsidRDefault="00264B34" w:rsidP="00264B34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264B34" w:rsidRDefault="00264B34" w:rsidP="00264B34"/>
    <w:p w:rsidR="00264B34" w:rsidRPr="00785807" w:rsidRDefault="00264B34" w:rsidP="00264B34">
      <w:r w:rsidRPr="0061560D">
        <w:t xml:space="preserve">от </w:t>
      </w:r>
      <w:r w:rsidR="0061560D" w:rsidRPr="0061560D">
        <w:t>«</w:t>
      </w:r>
      <w:r w:rsidRPr="0061560D">
        <w:t>1</w:t>
      </w:r>
      <w:r w:rsidR="0061560D" w:rsidRPr="0061560D">
        <w:t>1»</w:t>
      </w:r>
      <w:r w:rsidRPr="0061560D">
        <w:t xml:space="preserve"> ноября 2019</w:t>
      </w:r>
      <w:r w:rsidRPr="00785807">
        <w:t xml:space="preserve"> г.             </w:t>
      </w:r>
      <w:r w:rsidRPr="00264B34">
        <w:t xml:space="preserve">                                                                                      </w:t>
      </w:r>
      <w:r w:rsidRPr="00785807">
        <w:t xml:space="preserve">   № </w:t>
      </w:r>
      <w:r>
        <w:t>5</w:t>
      </w:r>
      <w:r w:rsidR="00784879">
        <w:t>3</w:t>
      </w:r>
    </w:p>
    <w:p w:rsidR="00264B34" w:rsidRPr="00785807" w:rsidRDefault="00264B34" w:rsidP="00264B34">
      <w:r w:rsidRPr="00785807">
        <w:t xml:space="preserve">с. Балаганка </w:t>
      </w:r>
    </w:p>
    <w:p w:rsidR="00264B34" w:rsidRDefault="00264B34" w:rsidP="00264B34"/>
    <w:p w:rsidR="00264B34" w:rsidRPr="00BA547E" w:rsidRDefault="00264B34" w:rsidP="00264B34">
      <w:pPr>
        <w:rPr>
          <w:b/>
        </w:rPr>
      </w:pPr>
      <w:r w:rsidRPr="00BA547E">
        <w:rPr>
          <w:b/>
        </w:rPr>
        <w:t>«Об утверждении основных направлений</w:t>
      </w:r>
    </w:p>
    <w:p w:rsidR="00264B34" w:rsidRPr="00BA547E" w:rsidRDefault="00264B34" w:rsidP="00264B34">
      <w:pPr>
        <w:rPr>
          <w:b/>
        </w:rPr>
      </w:pPr>
      <w:r w:rsidRPr="00BA547E">
        <w:rPr>
          <w:b/>
        </w:rPr>
        <w:t xml:space="preserve">бюджетной и налоговой политики </w:t>
      </w:r>
    </w:p>
    <w:p w:rsidR="00264B34" w:rsidRPr="00BA547E" w:rsidRDefault="00264B34" w:rsidP="00264B34">
      <w:pPr>
        <w:rPr>
          <w:b/>
        </w:rPr>
      </w:pPr>
      <w:r w:rsidRPr="00BA547E">
        <w:rPr>
          <w:b/>
        </w:rPr>
        <w:t>Балаганкинского муниципального образования</w:t>
      </w:r>
    </w:p>
    <w:p w:rsidR="00264B34" w:rsidRPr="00BA547E" w:rsidRDefault="00264B34" w:rsidP="00264B34">
      <w:pPr>
        <w:rPr>
          <w:b/>
        </w:rPr>
      </w:pPr>
      <w:r w:rsidRPr="00BA547E">
        <w:rPr>
          <w:b/>
        </w:rPr>
        <w:t>на 20</w:t>
      </w:r>
      <w:r>
        <w:rPr>
          <w:b/>
        </w:rPr>
        <w:t>20</w:t>
      </w:r>
      <w:r w:rsidRPr="00BA547E">
        <w:rPr>
          <w:b/>
        </w:rPr>
        <w:t xml:space="preserve"> год и плановый период 20</w:t>
      </w:r>
      <w:r>
        <w:rPr>
          <w:b/>
        </w:rPr>
        <w:t>21</w:t>
      </w:r>
      <w:r w:rsidRPr="00BA547E">
        <w:rPr>
          <w:b/>
        </w:rPr>
        <w:t xml:space="preserve"> и 202</w:t>
      </w:r>
      <w:r>
        <w:rPr>
          <w:b/>
        </w:rPr>
        <w:t>2</w:t>
      </w:r>
      <w:r w:rsidRPr="00BA547E">
        <w:rPr>
          <w:b/>
        </w:rPr>
        <w:t xml:space="preserve"> годов»</w:t>
      </w:r>
    </w:p>
    <w:p w:rsidR="00264B34" w:rsidRPr="00BA547E" w:rsidRDefault="00264B34" w:rsidP="00264B34">
      <w:pPr>
        <w:rPr>
          <w:b/>
        </w:rPr>
      </w:pPr>
    </w:p>
    <w:p w:rsidR="00264B34" w:rsidRDefault="00264B34" w:rsidP="00264B34">
      <w:pPr>
        <w:ind w:firstLine="709"/>
        <w:jc w:val="both"/>
      </w:pPr>
      <w:proofErr w:type="gramStart"/>
      <w:r>
        <w:t>Руководствуясь статьями</w:t>
      </w:r>
      <w:r w:rsidRPr="00AB3442">
        <w:t xml:space="preserve"> 172, 184.2 Бюджетного кодекса Российской Федерации,</w:t>
      </w:r>
      <w:r>
        <w:t xml:space="preserve"> статьями 14, 52 Федерального закона от 06 октября 2003 года</w:t>
      </w:r>
      <w:r w:rsidRPr="00AB3442">
        <w:t xml:space="preserve"> № 131-ФЗ «Об общих принципах организации местного самоуправления в Российской Федерации»,</w:t>
      </w:r>
      <w:r>
        <w:t xml:space="preserve"> </w:t>
      </w:r>
      <w:r w:rsidRPr="00A65171">
        <w:t>посланием Президента Российской Федер</w:t>
      </w:r>
      <w:r>
        <w:t xml:space="preserve">ации о бюджетной политике в 2018-2020 годах, </w:t>
      </w:r>
      <w:r w:rsidRPr="00060CF5">
        <w:t xml:space="preserve">Основными направлениями </w:t>
      </w:r>
      <w:r w:rsidRPr="00060CF5">
        <w:rPr>
          <w:color w:val="000000"/>
          <w:shd w:val="clear" w:color="auto" w:fill="FFFFFF"/>
        </w:rPr>
        <w:t>бюджетной, налоговой и таможенно-тарифной политики Российской Федерации</w:t>
      </w:r>
      <w:r w:rsidRPr="00060CF5">
        <w:t xml:space="preserve"> на 20</w:t>
      </w:r>
      <w:r w:rsidR="00E2340E">
        <w:t>20</w:t>
      </w:r>
      <w:r w:rsidRPr="00060CF5">
        <w:t xml:space="preserve"> год и плановый период 20</w:t>
      </w:r>
      <w:r>
        <w:t>2</w:t>
      </w:r>
      <w:r w:rsidR="00E2340E">
        <w:t>1</w:t>
      </w:r>
      <w:r w:rsidRPr="00060CF5">
        <w:t xml:space="preserve"> и 202</w:t>
      </w:r>
      <w:r w:rsidR="00E2340E">
        <w:t>2</w:t>
      </w:r>
      <w:r w:rsidRPr="00060CF5">
        <w:t xml:space="preserve"> годов, Основными направлениями бюджетной</w:t>
      </w:r>
      <w:proofErr w:type="gramEnd"/>
      <w:r w:rsidRPr="00060CF5">
        <w:t xml:space="preserve"> </w:t>
      </w:r>
      <w:proofErr w:type="gramStart"/>
      <w:r w:rsidRPr="00060CF5">
        <w:t>и налоговой политики Иркутской области на 20</w:t>
      </w:r>
      <w:r w:rsidR="00E2340E">
        <w:t>20</w:t>
      </w:r>
      <w:r w:rsidRPr="00060CF5">
        <w:t xml:space="preserve"> год и на плановый период 20</w:t>
      </w:r>
      <w:r>
        <w:t>2</w:t>
      </w:r>
      <w:r w:rsidR="00E2340E">
        <w:t>1</w:t>
      </w:r>
      <w:r w:rsidRPr="00060CF5">
        <w:t xml:space="preserve"> и 202</w:t>
      </w:r>
      <w:r w:rsidR="00E2340E">
        <w:t>2</w:t>
      </w:r>
      <w:r w:rsidRPr="00060CF5">
        <w:t xml:space="preserve"> годов</w:t>
      </w:r>
      <w:r w:rsidR="00B06CF9">
        <w:t>,</w:t>
      </w:r>
      <w:r>
        <w:t xml:space="preserve"> </w:t>
      </w:r>
      <w:r w:rsidRPr="00A85764">
        <w:t xml:space="preserve">статьей 24 Положения о бюджетном процессе в Балаганкинском муниципальном образовании, утвержденного решением Думы Балаганкинского муниципального образования от 25 апреля 2014 года № 10/3-ДП (в редакции решения Думы от </w:t>
      </w:r>
      <w:r>
        <w:t>30</w:t>
      </w:r>
      <w:r w:rsidR="00B06CF9">
        <w:t xml:space="preserve"> октября </w:t>
      </w:r>
      <w:r>
        <w:t>2018</w:t>
      </w:r>
      <w:r w:rsidR="00B06CF9">
        <w:t xml:space="preserve"> года</w:t>
      </w:r>
      <w:r w:rsidRPr="00A85764">
        <w:t xml:space="preserve"> № </w:t>
      </w:r>
      <w:r>
        <w:t>13</w:t>
      </w:r>
      <w:r w:rsidRPr="00A85764">
        <w:t>/</w:t>
      </w:r>
      <w:r>
        <w:t>3</w:t>
      </w:r>
      <w:r w:rsidRPr="00A85764">
        <w:t>-ДП), статьями 56,</w:t>
      </w:r>
      <w:r w:rsidR="00B06CF9">
        <w:t xml:space="preserve"> </w:t>
      </w:r>
      <w:r w:rsidRPr="00A85764">
        <w:t>57,</w:t>
      </w:r>
      <w:r w:rsidR="00B06CF9">
        <w:t xml:space="preserve"> </w:t>
      </w:r>
      <w:r w:rsidRPr="00A85764">
        <w:t>58 Устава Балаганкинского муниципального образования, администрация Балаганкинского</w:t>
      </w:r>
      <w:proofErr w:type="gramEnd"/>
      <w:r w:rsidRPr="00A85764">
        <w:t xml:space="preserve"> муниципального образования</w:t>
      </w:r>
    </w:p>
    <w:p w:rsidR="00264B34" w:rsidRDefault="00264B34" w:rsidP="00264B34">
      <w:pPr>
        <w:ind w:firstLine="709"/>
        <w:jc w:val="both"/>
      </w:pPr>
    </w:p>
    <w:p w:rsidR="00264B34" w:rsidRDefault="00264B34" w:rsidP="00F541FD">
      <w:pPr>
        <w:jc w:val="center"/>
        <w:rPr>
          <w:b/>
        </w:rPr>
      </w:pPr>
      <w:bookmarkStart w:id="0" w:name="_GoBack"/>
      <w:r>
        <w:rPr>
          <w:b/>
        </w:rPr>
        <w:t>ПОСТАНОВЛЯЕ</w:t>
      </w:r>
      <w:r w:rsidRPr="007D5652">
        <w:rPr>
          <w:b/>
        </w:rPr>
        <w:t>Т:</w:t>
      </w:r>
    </w:p>
    <w:bookmarkEnd w:id="0"/>
    <w:p w:rsidR="00264B34" w:rsidRDefault="00264B34" w:rsidP="00264B34">
      <w:pPr>
        <w:ind w:firstLine="709"/>
        <w:jc w:val="center"/>
        <w:rPr>
          <w:b/>
        </w:rPr>
      </w:pPr>
    </w:p>
    <w:p w:rsidR="00264B34" w:rsidRDefault="00264B34" w:rsidP="00264B34">
      <w:pPr>
        <w:ind w:firstLine="709"/>
        <w:jc w:val="both"/>
        <w:rPr>
          <w:b/>
        </w:rPr>
      </w:pPr>
      <w:r>
        <w:t xml:space="preserve">1. Утвердить прилагаемые Основные направления бюджетной и налоговой политики </w:t>
      </w:r>
      <w:r w:rsidRPr="00A85764">
        <w:t>Балаганкинского</w:t>
      </w:r>
      <w:r>
        <w:t xml:space="preserve"> муниципального образования на 2020 год и на плановый период 2021-2022 годы. </w:t>
      </w:r>
    </w:p>
    <w:p w:rsidR="00264B34" w:rsidRDefault="00264B34" w:rsidP="00264B34">
      <w:pPr>
        <w:ind w:firstLine="709"/>
        <w:jc w:val="both"/>
        <w:rPr>
          <w:b/>
        </w:rPr>
      </w:pPr>
      <w:r>
        <w:t xml:space="preserve">2. Финансово-экономической службе администрации </w:t>
      </w:r>
      <w:r w:rsidRPr="00A85764">
        <w:t>Балаганкинского</w:t>
      </w:r>
      <w:r>
        <w:t xml:space="preserve"> муниципального образования при разработке проекта бюджета </w:t>
      </w:r>
      <w:r w:rsidRPr="00A85764">
        <w:t>Балаганкинского</w:t>
      </w:r>
      <w:r>
        <w:t xml:space="preserve"> муниципального образования на 2020 год и на плановый период 2021-2022 годы обеспечить соблюдение основных направлений бюджетной и налоговой политики </w:t>
      </w:r>
      <w:r w:rsidRPr="00A85764">
        <w:t>Балаганкинского</w:t>
      </w:r>
      <w:r>
        <w:t xml:space="preserve"> муниципального образования на 2020 год и на плановый период 2021-2022 годы.</w:t>
      </w:r>
    </w:p>
    <w:p w:rsidR="00264B34" w:rsidRDefault="00264B34" w:rsidP="00264B34">
      <w:pPr>
        <w:ind w:firstLine="709"/>
        <w:jc w:val="both"/>
        <w:rPr>
          <w:b/>
        </w:rPr>
      </w:pPr>
      <w:r>
        <w:t>3</w:t>
      </w:r>
      <w:r w:rsidRPr="00411849">
        <w:t>.</w:t>
      </w:r>
      <w:r w:rsidRPr="007D5652">
        <w:t xml:space="preserve"> </w:t>
      </w:r>
      <w:r w:rsidRPr="00BF2B08">
        <w:t xml:space="preserve">Опубликовать настоящее </w:t>
      </w:r>
      <w:r>
        <w:t>постановл</w:t>
      </w:r>
      <w:r w:rsidRPr="00BF2B08">
        <w:t>е</w:t>
      </w:r>
      <w:r>
        <w:t>ние с приложением в информационном издании «Село</w:t>
      </w:r>
      <w:r w:rsidRPr="00BF2B08">
        <w:t>»</w:t>
      </w:r>
      <w:r>
        <w:t xml:space="preserve">, </w:t>
      </w:r>
      <w:r w:rsidRPr="00BF2B08">
        <w:t xml:space="preserve">разместить на </w:t>
      </w:r>
      <w:r>
        <w:t>официальном сайте</w:t>
      </w:r>
      <w:r w:rsidRPr="000C0826">
        <w:t xml:space="preserve"> </w:t>
      </w:r>
      <w:r>
        <w:t xml:space="preserve">администрации Балаганкинского сельского поселения </w:t>
      </w:r>
      <w:hyperlink r:id="rId7" w:history="1">
        <w:r w:rsidRPr="00633391">
          <w:rPr>
            <w:rStyle w:val="a6"/>
            <w:lang w:val="en-US"/>
          </w:rPr>
          <w:t>http</w:t>
        </w:r>
        <w:r w:rsidRPr="00633391">
          <w:rPr>
            <w:rStyle w:val="a6"/>
          </w:rPr>
          <w:t>://балаганка.рф</w:t>
        </w:r>
        <w:r w:rsidRPr="004F417D">
          <w:rPr>
            <w:rStyle w:val="a6"/>
          </w:rPr>
          <w:t>/</w:t>
        </w:r>
      </w:hyperlink>
      <w:r w:rsidRPr="000C0826">
        <w:t xml:space="preserve"> </w:t>
      </w:r>
      <w:r>
        <w:t>в информационно</w:t>
      </w:r>
      <w:r w:rsidRPr="000C0826">
        <w:t xml:space="preserve"> </w:t>
      </w:r>
      <w:r w:rsidRPr="00BF2B08">
        <w:t>телекоммуникационной сети «Интернет».</w:t>
      </w:r>
    </w:p>
    <w:p w:rsidR="00264B34" w:rsidRDefault="00264B34" w:rsidP="00264B34">
      <w:pPr>
        <w:ind w:firstLine="709"/>
        <w:jc w:val="both"/>
      </w:pPr>
      <w:r>
        <w:t>4</w:t>
      </w:r>
      <w:r w:rsidRPr="00A45E84">
        <w:t xml:space="preserve">. </w:t>
      </w:r>
      <w:proofErr w:type="gramStart"/>
      <w:r w:rsidRPr="00A45E84">
        <w:t>Контроль за</w:t>
      </w:r>
      <w:proofErr w:type="gramEnd"/>
      <w:r w:rsidRPr="00A45E84">
        <w:t xml:space="preserve"> исполнением настоящего постановления оставляю за собой.</w:t>
      </w:r>
    </w:p>
    <w:p w:rsidR="00264B34" w:rsidRDefault="00264B34" w:rsidP="00264B34">
      <w:pPr>
        <w:ind w:firstLine="709"/>
        <w:jc w:val="both"/>
      </w:pPr>
    </w:p>
    <w:p w:rsidR="00264B34" w:rsidRDefault="00264B34" w:rsidP="00264B34">
      <w:pPr>
        <w:ind w:firstLine="709"/>
        <w:jc w:val="both"/>
        <w:rPr>
          <w:b/>
        </w:rPr>
      </w:pPr>
    </w:p>
    <w:p w:rsidR="0061560D" w:rsidRDefault="0061560D" w:rsidP="00264B34">
      <w:pPr>
        <w:jc w:val="both"/>
      </w:pPr>
    </w:p>
    <w:p w:rsidR="0061560D" w:rsidRDefault="0061560D" w:rsidP="00264B34">
      <w:pPr>
        <w:jc w:val="both"/>
      </w:pPr>
    </w:p>
    <w:p w:rsidR="00264B34" w:rsidRDefault="00264B34" w:rsidP="00264B34">
      <w:pPr>
        <w:jc w:val="both"/>
        <w:rPr>
          <w:b/>
        </w:rPr>
      </w:pPr>
      <w:r w:rsidRPr="00A45E84">
        <w:t xml:space="preserve">Глава </w:t>
      </w:r>
      <w:r w:rsidRPr="00A85764">
        <w:t>Балаганкинского</w:t>
      </w:r>
      <w:r>
        <w:t xml:space="preserve"> </w:t>
      </w:r>
    </w:p>
    <w:p w:rsidR="00264B34" w:rsidRPr="00264B34" w:rsidRDefault="00264B34" w:rsidP="00264B34">
      <w:pPr>
        <w:jc w:val="both"/>
        <w:rPr>
          <w:bCs/>
          <w:sz w:val="22"/>
          <w:szCs w:val="18"/>
        </w:rPr>
        <w:sectPr w:rsidR="00264B34" w:rsidRPr="00264B34" w:rsidSect="000C0826">
          <w:headerReference w:type="default" r:id="rId8"/>
          <w:headerReference w:type="first" r:id="rId9"/>
          <w:pgSz w:w="11905" w:h="16838"/>
          <w:pgMar w:top="992" w:right="851" w:bottom="1134" w:left="1701" w:header="720" w:footer="720" w:gutter="0"/>
          <w:cols w:space="720"/>
          <w:noEndnote/>
          <w:titlePg/>
          <w:docGrid w:linePitch="326"/>
        </w:sectPr>
      </w:pPr>
      <w:r w:rsidRPr="00A45E84">
        <w:t xml:space="preserve">муниципального образования      </w:t>
      </w:r>
      <w:r>
        <w:t xml:space="preserve">                                              О.И. Шарапова</w:t>
      </w:r>
    </w:p>
    <w:p w:rsidR="00264B34" w:rsidRPr="00264B34" w:rsidRDefault="00264B34" w:rsidP="00264B34">
      <w:pPr>
        <w:jc w:val="right"/>
        <w:rPr>
          <w:bCs/>
          <w:szCs w:val="22"/>
        </w:rPr>
      </w:pPr>
      <w:r w:rsidRPr="00264B34">
        <w:rPr>
          <w:bCs/>
          <w:szCs w:val="22"/>
        </w:rPr>
        <w:lastRenderedPageBreak/>
        <w:t>Приложение 1</w:t>
      </w:r>
    </w:p>
    <w:p w:rsidR="00264B34" w:rsidRPr="00264B34" w:rsidRDefault="00264B34" w:rsidP="00264B34">
      <w:pPr>
        <w:ind w:firstLine="709"/>
        <w:jc w:val="right"/>
        <w:rPr>
          <w:sz w:val="28"/>
        </w:rPr>
      </w:pPr>
      <w:r w:rsidRPr="00264B34">
        <w:rPr>
          <w:bCs/>
          <w:szCs w:val="22"/>
        </w:rPr>
        <w:t>УТВЕРЖДЕНО</w:t>
      </w:r>
    </w:p>
    <w:p w:rsidR="00264B34" w:rsidRPr="00264B34" w:rsidRDefault="00264B34" w:rsidP="00264B34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Cs w:val="22"/>
        </w:rPr>
      </w:pPr>
      <w:r w:rsidRPr="00264B34">
        <w:rPr>
          <w:rFonts w:ascii="Times New Roman" w:hAnsi="Times New Roman" w:cs="Times New Roman"/>
          <w:bCs/>
          <w:szCs w:val="22"/>
        </w:rPr>
        <w:t xml:space="preserve">постановлением администрации </w:t>
      </w:r>
    </w:p>
    <w:p w:rsidR="00264B34" w:rsidRPr="00264B34" w:rsidRDefault="00264B34" w:rsidP="00264B34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Cs w:val="22"/>
        </w:rPr>
      </w:pPr>
      <w:r w:rsidRPr="00264B34">
        <w:rPr>
          <w:rFonts w:ascii="Times New Roman" w:hAnsi="Times New Roman" w:cs="Times New Roman"/>
          <w:szCs w:val="22"/>
        </w:rPr>
        <w:t>Балаганкинского</w:t>
      </w:r>
      <w:r w:rsidRPr="00264B34">
        <w:rPr>
          <w:rFonts w:ascii="Times New Roman" w:hAnsi="Times New Roman" w:cs="Times New Roman"/>
          <w:bCs/>
          <w:szCs w:val="22"/>
        </w:rPr>
        <w:t xml:space="preserve"> муниципального образования </w:t>
      </w:r>
    </w:p>
    <w:p w:rsidR="00264B34" w:rsidRPr="00264B34" w:rsidRDefault="00264B34" w:rsidP="00264B34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Cs w:val="22"/>
        </w:rPr>
      </w:pPr>
      <w:r w:rsidRPr="00264B34">
        <w:rPr>
          <w:rFonts w:ascii="Times New Roman" w:hAnsi="Times New Roman" w:cs="Times New Roman"/>
          <w:bCs/>
          <w:szCs w:val="22"/>
        </w:rPr>
        <w:t xml:space="preserve">от </w:t>
      </w:r>
      <w:r w:rsidR="00784879" w:rsidRPr="0061560D">
        <w:rPr>
          <w:rFonts w:ascii="Times New Roman" w:hAnsi="Times New Roman" w:cs="Times New Roman"/>
          <w:bCs/>
          <w:szCs w:val="22"/>
        </w:rPr>
        <w:t>«1</w:t>
      </w:r>
      <w:r w:rsidR="0061560D" w:rsidRPr="0061560D">
        <w:rPr>
          <w:rFonts w:ascii="Times New Roman" w:hAnsi="Times New Roman" w:cs="Times New Roman"/>
          <w:bCs/>
          <w:szCs w:val="22"/>
        </w:rPr>
        <w:t>1</w:t>
      </w:r>
      <w:r w:rsidR="00784879" w:rsidRPr="0061560D">
        <w:rPr>
          <w:rFonts w:ascii="Times New Roman" w:hAnsi="Times New Roman" w:cs="Times New Roman"/>
          <w:bCs/>
          <w:szCs w:val="22"/>
        </w:rPr>
        <w:t>» ноября 2019 г. № 53</w:t>
      </w:r>
    </w:p>
    <w:p w:rsidR="00264B34" w:rsidRDefault="00264B34" w:rsidP="00264B34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2"/>
          <w:szCs w:val="18"/>
        </w:rPr>
      </w:pPr>
    </w:p>
    <w:p w:rsidR="00264B34" w:rsidRDefault="00264B34" w:rsidP="00264B3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16C0">
        <w:rPr>
          <w:rFonts w:ascii="Times New Roman" w:hAnsi="Times New Roman" w:cs="Times New Roman"/>
          <w:b/>
          <w:bCs/>
          <w:sz w:val="22"/>
          <w:szCs w:val="22"/>
        </w:rPr>
        <w:t>ОСНОВНЫЕ НАПРАВЛЕНИЯ БЮДЖЕТНОЙ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И НАЛОГОВОЙ ПОЛИТИКИ</w:t>
      </w:r>
      <w:r w:rsidRPr="002E16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64B34" w:rsidRDefault="00264B34" w:rsidP="00264B3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БАЛАГАНКИНСКОГО</w:t>
      </w:r>
      <w:r w:rsidRPr="002E16C0">
        <w:rPr>
          <w:rFonts w:ascii="Times New Roman" w:hAnsi="Times New Roman" w:cs="Times New Roman"/>
          <w:b/>
          <w:bCs/>
          <w:sz w:val="22"/>
          <w:szCs w:val="22"/>
        </w:rPr>
        <w:t xml:space="preserve"> МУНИ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ЦИПАЛЬНОГО ОБРАЗОВАНИЯ </w:t>
      </w:r>
    </w:p>
    <w:p w:rsidR="00264B34" w:rsidRPr="004A6545" w:rsidRDefault="00264B34" w:rsidP="00264B3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20</w:t>
      </w:r>
      <w:r w:rsidR="00E2340E">
        <w:rPr>
          <w:rFonts w:ascii="Times New Roman" w:hAnsi="Times New Roman" w:cs="Times New Roman"/>
          <w:b/>
          <w:bCs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 И НА ПЛАНОВЫЙ ПЕРИОД 202</w:t>
      </w:r>
      <w:r w:rsidR="00E2340E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E2340E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264B34" w:rsidRPr="00CC1271" w:rsidRDefault="00264B34" w:rsidP="00264B3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64B34" w:rsidRDefault="00264B34" w:rsidP="00264B34">
      <w:pPr>
        <w:autoSpaceDE w:val="0"/>
        <w:autoSpaceDN w:val="0"/>
        <w:adjustRightInd w:val="0"/>
        <w:ind w:firstLine="709"/>
        <w:jc w:val="both"/>
      </w:pPr>
      <w:proofErr w:type="gramStart"/>
      <w:r>
        <w:t>Основные направления</w:t>
      </w:r>
      <w:r w:rsidRPr="002E16C0">
        <w:t xml:space="preserve"> бюджетной</w:t>
      </w:r>
      <w:r>
        <w:t xml:space="preserve"> и</w:t>
      </w:r>
      <w:r w:rsidRPr="002E16C0">
        <w:t xml:space="preserve"> налоговой политики </w:t>
      </w:r>
      <w:r w:rsidRPr="00A85764">
        <w:t>Балаганкинского</w:t>
      </w:r>
      <w:r>
        <w:t xml:space="preserve">  </w:t>
      </w:r>
      <w:r w:rsidRPr="002E16C0">
        <w:t xml:space="preserve">муниципального </w:t>
      </w:r>
      <w:r>
        <w:t>образования на 2020 год и на плановый период 2021-2022 годы разработаны в соответствии с Бюджетным кодексом Российской Федерации, статьями 14, 52 Федерального закона от 06 октября 2003 года</w:t>
      </w:r>
      <w:r w:rsidRPr="00AB3442">
        <w:t xml:space="preserve"> № 131-ФЗ «Об общих принципах организации местного самоуправления в Российской Федерации»,</w:t>
      </w:r>
      <w:r>
        <w:t xml:space="preserve"> </w:t>
      </w:r>
      <w:r w:rsidRPr="00A65171">
        <w:t>посланием Президента Российской Федер</w:t>
      </w:r>
      <w:r>
        <w:t xml:space="preserve">ации о бюджетной политике в 2018-2020 годах, </w:t>
      </w:r>
      <w:r w:rsidRPr="00C11635">
        <w:t xml:space="preserve">Основными направлениями </w:t>
      </w:r>
      <w:r w:rsidRPr="00C11635">
        <w:rPr>
          <w:color w:val="000000"/>
          <w:shd w:val="clear" w:color="auto" w:fill="FFFFFF"/>
        </w:rPr>
        <w:t>бюджетной, налоговой</w:t>
      </w:r>
      <w:proofErr w:type="gramEnd"/>
      <w:r w:rsidRPr="00C11635">
        <w:rPr>
          <w:color w:val="000000"/>
          <w:shd w:val="clear" w:color="auto" w:fill="FFFFFF"/>
        </w:rPr>
        <w:t xml:space="preserve"> </w:t>
      </w:r>
      <w:proofErr w:type="gramStart"/>
      <w:r w:rsidRPr="00C11635">
        <w:rPr>
          <w:color w:val="000000"/>
          <w:shd w:val="clear" w:color="auto" w:fill="FFFFFF"/>
        </w:rPr>
        <w:t>и таможенно-тарифной политики Российской Федерации</w:t>
      </w:r>
      <w:r w:rsidRPr="00C11635">
        <w:t xml:space="preserve"> на 20</w:t>
      </w:r>
      <w:r w:rsidR="00E2340E">
        <w:t>20</w:t>
      </w:r>
      <w:r w:rsidRPr="00C11635">
        <w:t xml:space="preserve"> год и плановый период 202</w:t>
      </w:r>
      <w:r w:rsidR="00E2340E">
        <w:t>1</w:t>
      </w:r>
      <w:r w:rsidRPr="00C11635">
        <w:t xml:space="preserve"> и 202</w:t>
      </w:r>
      <w:r w:rsidR="00E2340E">
        <w:t>2</w:t>
      </w:r>
      <w:r w:rsidRPr="00C11635">
        <w:t xml:space="preserve"> годов, Основными направлениями бюджетной и налоговой политики Иркутской области на 20</w:t>
      </w:r>
      <w:r w:rsidR="00E2340E">
        <w:t>20</w:t>
      </w:r>
      <w:r w:rsidRPr="00C11635">
        <w:t xml:space="preserve"> год и на плановый период 202</w:t>
      </w:r>
      <w:r w:rsidR="00E2340E">
        <w:t>1</w:t>
      </w:r>
      <w:r w:rsidRPr="00C11635">
        <w:t xml:space="preserve"> и 202</w:t>
      </w:r>
      <w:r w:rsidR="00E2340E">
        <w:t>2</w:t>
      </w:r>
      <w:r w:rsidRPr="00C11635">
        <w:t xml:space="preserve"> годов</w:t>
      </w:r>
      <w:r>
        <w:t xml:space="preserve"> статьей 24</w:t>
      </w:r>
      <w:r w:rsidRPr="00AB3442">
        <w:t xml:space="preserve"> Положения </w:t>
      </w:r>
      <w:r>
        <w:t xml:space="preserve">о бюджетном процессе в </w:t>
      </w:r>
      <w:r w:rsidRPr="00A85764">
        <w:t>Балаганкинско</w:t>
      </w:r>
      <w:r>
        <w:t xml:space="preserve">м </w:t>
      </w:r>
      <w:r w:rsidRPr="00AB3442">
        <w:t>муниципальном образовании, утв</w:t>
      </w:r>
      <w:r>
        <w:t xml:space="preserve">ержденного решением </w:t>
      </w:r>
      <w:r w:rsidRPr="00A85764">
        <w:t>Думы Балаганкинского муниципального образования от 25 апреля 2014 года № 10/3-ДП (в редакции решения</w:t>
      </w:r>
      <w:proofErr w:type="gramEnd"/>
      <w:r w:rsidRPr="00A85764">
        <w:t xml:space="preserve"> </w:t>
      </w:r>
      <w:proofErr w:type="gramStart"/>
      <w:r w:rsidRPr="00A85764">
        <w:t xml:space="preserve">Думы от </w:t>
      </w:r>
      <w:r>
        <w:t>30</w:t>
      </w:r>
      <w:r w:rsidR="00B06CF9">
        <w:t xml:space="preserve"> октября </w:t>
      </w:r>
      <w:r>
        <w:t>2018</w:t>
      </w:r>
      <w:r w:rsidR="00B06CF9">
        <w:t xml:space="preserve"> года</w:t>
      </w:r>
      <w:r w:rsidRPr="00A85764">
        <w:t xml:space="preserve"> № </w:t>
      </w:r>
      <w:r>
        <w:t>13</w:t>
      </w:r>
      <w:r w:rsidRPr="00A85764">
        <w:t>/</w:t>
      </w:r>
      <w:r>
        <w:t>3</w:t>
      </w:r>
      <w:r w:rsidRPr="00A85764">
        <w:t>-ДП)</w:t>
      </w:r>
      <w:r>
        <w:t>.</w:t>
      </w:r>
      <w:proofErr w:type="gramEnd"/>
    </w:p>
    <w:p w:rsidR="00264B34" w:rsidRDefault="00264B34" w:rsidP="00264B3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Бюджетная </w:t>
      </w:r>
      <w:r w:rsidRPr="002E16C0">
        <w:t xml:space="preserve">и налоговая политика </w:t>
      </w:r>
      <w:r>
        <w:t xml:space="preserve">Балаганкинского </w:t>
      </w:r>
      <w:r w:rsidRPr="002E16C0">
        <w:t>му</w:t>
      </w:r>
      <w:r>
        <w:t>ниципального образования на 2020 год и на плановый период 2021-2022 годы</w:t>
      </w:r>
      <w:r w:rsidRPr="002E16C0">
        <w:t xml:space="preserve"> в первую очередь будет нацелена на сохранение социальной и ф</w:t>
      </w:r>
      <w:r>
        <w:t>инансовой стабильности, создание</w:t>
      </w:r>
      <w:r w:rsidRPr="002E16C0">
        <w:t xml:space="preserve"> условий для устойчивого социально-экономического</w:t>
      </w:r>
      <w:r>
        <w:t xml:space="preserve"> развития Балаганкинского муниципального образования</w:t>
      </w:r>
      <w:r w:rsidRPr="002E16C0">
        <w:t>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264B34" w:rsidRPr="00CA026F" w:rsidRDefault="00264B34" w:rsidP="00264B34">
      <w:pPr>
        <w:ind w:firstLine="709"/>
        <w:jc w:val="both"/>
      </w:pPr>
      <w:r>
        <w:t>В трехлетней перспективе 2020-2022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</w:t>
      </w:r>
      <w:r w:rsidRPr="00CA026F">
        <w:t xml:space="preserve"> повышение устойчивости экономики </w:t>
      </w:r>
      <w:r>
        <w:t xml:space="preserve">поселения, </w:t>
      </w:r>
      <w:r w:rsidRPr="002B3863">
        <w:t>обеспечение стабильности поступлени</w:t>
      </w:r>
      <w:r>
        <w:t>й</w:t>
      </w:r>
      <w:r w:rsidRPr="002B3863">
        <w:t xml:space="preserve"> доходов в бюджет </w:t>
      </w:r>
      <w:r>
        <w:t>поселения, совершенствование налогового администрирования и поддержание сбалансированности бюджета поселения.</w:t>
      </w:r>
      <w:r w:rsidRPr="00CA026F">
        <w:t xml:space="preserve"> </w:t>
      </w:r>
    </w:p>
    <w:p w:rsidR="00264B34" w:rsidRPr="00CA026F" w:rsidRDefault="00264B34" w:rsidP="00264B34">
      <w:pPr>
        <w:ind w:firstLine="709"/>
        <w:jc w:val="both"/>
      </w:pPr>
      <w:r w:rsidRPr="00CA026F">
        <w:t xml:space="preserve">Налоговая политика </w:t>
      </w:r>
      <w:r>
        <w:t xml:space="preserve">Балаганкинского </w:t>
      </w:r>
      <w:r w:rsidRPr="00CA026F">
        <w:t>муни</w:t>
      </w:r>
      <w:r>
        <w:t>ци</w:t>
      </w:r>
      <w:r w:rsidRPr="00CA026F">
        <w:t xml:space="preserve">пального образования реализуется посредством: </w:t>
      </w:r>
    </w:p>
    <w:p w:rsidR="00264B34" w:rsidRDefault="00264B34" w:rsidP="00264B34">
      <w:pPr>
        <w:ind w:firstLine="709"/>
        <w:jc w:val="both"/>
      </w:pPr>
      <w:r>
        <w:t>- установле</w:t>
      </w:r>
      <w:r w:rsidRPr="00CA026F">
        <w:t>ния ставок</w:t>
      </w:r>
      <w:r>
        <w:t>, определения порядка, сроков уплаты</w:t>
      </w:r>
      <w:r w:rsidRPr="00CA026F">
        <w:t xml:space="preserve"> и предоставления льгот по налогу</w:t>
      </w:r>
      <w:r>
        <w:t xml:space="preserve"> </w:t>
      </w:r>
      <w:r w:rsidRPr="00CA026F">
        <w:t>на имущество физических</w:t>
      </w:r>
      <w:r>
        <w:t xml:space="preserve"> </w:t>
      </w:r>
      <w:r w:rsidRPr="00CA026F">
        <w:t>лиц</w:t>
      </w:r>
      <w:r>
        <w:t xml:space="preserve"> и земельному налогу в пределах, установленных Налоговым кодексом Российской Федерации; </w:t>
      </w:r>
    </w:p>
    <w:p w:rsidR="00264B34" w:rsidRPr="006943C6" w:rsidRDefault="00264B34" w:rsidP="00264B34">
      <w:pPr>
        <w:ind w:firstLine="709"/>
        <w:jc w:val="both"/>
      </w:pPr>
      <w:proofErr w:type="gramStart"/>
      <w:r>
        <w:rPr>
          <w:spacing w:val="-1"/>
        </w:rPr>
        <w:t xml:space="preserve">Бюджетным кодексом Российской Федерации предусмотрено создание муниципального дорожного фонда, который будет формироваться из зачисленных в местные бюджеты 10% налоговых доходов консолидированного бюджета Иркутской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 w:rsidRPr="006943C6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  <w:proofErr w:type="gramEnd"/>
    </w:p>
    <w:p w:rsidR="00264B34" w:rsidRPr="00AA1242" w:rsidRDefault="00264B34" w:rsidP="00264B34">
      <w:pPr>
        <w:ind w:firstLine="709"/>
        <w:jc w:val="both"/>
      </w:pPr>
      <w:r w:rsidRPr="00AA1242">
        <w:t>Размеры указанных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264B34" w:rsidRPr="007E0EBE" w:rsidRDefault="00264B34" w:rsidP="00264B34">
      <w:pPr>
        <w:ind w:firstLine="709"/>
        <w:jc w:val="both"/>
        <w:rPr>
          <w:szCs w:val="28"/>
        </w:rPr>
      </w:pPr>
      <w:r>
        <w:lastRenderedPageBreak/>
        <w:t xml:space="preserve">Важным направлением налоговой политики является переход на территории Российской Федерации к налогу на недвижимое имущество </w:t>
      </w:r>
      <w:r w:rsidRPr="006247A7">
        <w:t xml:space="preserve">до </w:t>
      </w:r>
      <w:r w:rsidRPr="00831576">
        <w:t>20</w:t>
      </w:r>
      <w:r w:rsidR="00B11957">
        <w:t>20</w:t>
      </w:r>
      <w:r w:rsidRPr="00831576">
        <w:t xml:space="preserve"> года</w:t>
      </w:r>
      <w:r>
        <w:t xml:space="preserve"> (</w:t>
      </w:r>
      <w:r w:rsidRPr="007E0EBE">
        <w:rPr>
          <w:szCs w:val="28"/>
        </w:rPr>
        <w:t>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</w:t>
      </w:r>
      <w:r>
        <w:rPr>
          <w:szCs w:val="28"/>
        </w:rPr>
        <w:t>).</w:t>
      </w:r>
      <w:r>
        <w:t xml:space="preserve"> Новый налог будет отнесен к региональным налогам с передачей части поступающих сумм налоговых поступлений в местные бюджеты. </w:t>
      </w:r>
      <w:r w:rsidRPr="007E0EBE">
        <w:rPr>
          <w:szCs w:val="28"/>
        </w:rPr>
        <w:t>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7E0EBE">
        <w:rPr>
          <w:b/>
          <w:szCs w:val="28"/>
        </w:rPr>
        <w:t xml:space="preserve">, </w:t>
      </w:r>
      <w:r w:rsidRPr="007E0EBE">
        <w:rPr>
          <w:szCs w:val="28"/>
        </w:rPr>
        <w:t>определенная на 1 января года, являющегося налоговым периодом.</w:t>
      </w:r>
    </w:p>
    <w:p w:rsidR="00264B34" w:rsidRDefault="00264B34" w:rsidP="00264B34">
      <w:pPr>
        <w:ind w:firstLine="709"/>
        <w:jc w:val="both"/>
      </w:pPr>
      <w:r>
        <w:t xml:space="preserve">В рамках подготовки введения налога на недвижимость и формирования налоговой базы необходимо </w:t>
      </w:r>
      <w:r>
        <w:rPr>
          <w:spacing w:val="-1"/>
        </w:rPr>
        <w:t xml:space="preserve">продолжить работу по постановке на государственный кадастровый учет и </w:t>
      </w:r>
      <w:r>
        <w:t>оформление права собственности объектов недвижимости.</w:t>
      </w:r>
    </w:p>
    <w:p w:rsidR="00264B34" w:rsidRDefault="00264B34" w:rsidP="00264B34">
      <w:pPr>
        <w:ind w:firstLine="709"/>
        <w:jc w:val="both"/>
      </w:pPr>
      <w:r>
        <w:rPr>
          <w:spacing w:val="-1"/>
        </w:rPr>
        <w:t xml:space="preserve">Политика управления муниципальной собственностью поселения должна быть </w:t>
      </w:r>
      <w:r>
        <w:t>ориентирована на повышение эффективности использования муниципальной собственности поселения.</w:t>
      </w:r>
    </w:p>
    <w:p w:rsidR="00264B34" w:rsidRDefault="00264B34" w:rsidP="00264B34">
      <w:pPr>
        <w:shd w:val="clear" w:color="auto" w:fill="FFFFFF"/>
        <w:spacing w:line="274" w:lineRule="exact"/>
        <w:ind w:left="29" w:right="22" w:firstLine="709"/>
        <w:jc w:val="both"/>
      </w:pPr>
      <w:r>
        <w:t xml:space="preserve">Основной задачей в области доходов остается дальнейшее повышение </w:t>
      </w:r>
      <w:proofErr w:type="gramStart"/>
      <w:r>
        <w:t xml:space="preserve">уровня </w:t>
      </w:r>
      <w:r>
        <w:rPr>
          <w:spacing w:val="-1"/>
        </w:rPr>
        <w:t>финансового обеспечения полномочий органов местного самоуправления</w:t>
      </w:r>
      <w:proofErr w:type="gramEnd"/>
      <w:r>
        <w:rPr>
          <w:spacing w:val="-1"/>
        </w:rPr>
        <w:t xml:space="preserve">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с исполнительными органами государственной власти </w:t>
      </w:r>
      <w:r>
        <w:rPr>
          <w:spacing w:val="-1"/>
        </w:rPr>
        <w:t xml:space="preserve">Иркутской области, территориальными подразделениями федеральных органов </w:t>
      </w:r>
      <w:r>
        <w:t xml:space="preserve">исполнительной власти по мобилизации доходов в бюджет района с целью </w:t>
      </w:r>
      <w:r>
        <w:rPr>
          <w:spacing w:val="-1"/>
        </w:rPr>
        <w:t>максимально возможного сокращения недоимки по налоговым доходам  и сокращения невыясненных поступлений.</w:t>
      </w:r>
    </w:p>
    <w:p w:rsidR="00264B34" w:rsidRDefault="00264B34" w:rsidP="00264B34">
      <w:pPr>
        <w:shd w:val="clear" w:color="auto" w:fill="FFFFFF"/>
        <w:spacing w:before="7" w:line="274" w:lineRule="exact"/>
        <w:ind w:left="43" w:right="14" w:firstLine="709"/>
        <w:jc w:val="both"/>
      </w:pPr>
      <w:r>
        <w:t>В связи с этим п</w:t>
      </w:r>
      <w:r w:rsidRPr="009F7065">
        <w:t>о-прежнему требуется целенаправленная работа</w:t>
      </w:r>
      <w:r>
        <w:t xml:space="preserve"> администрации Балаганкинского сельского поселения</w:t>
      </w:r>
      <w:r w:rsidRPr="009F7065">
        <w:t xml:space="preserve"> по увеличению налогового потенциала территории, доходов бюджета и задействование всех имеющихся резервов</w:t>
      </w:r>
      <w:r>
        <w:t>:</w:t>
      </w:r>
    </w:p>
    <w:p w:rsidR="00264B34" w:rsidRDefault="00264B34" w:rsidP="00264B34">
      <w:pPr>
        <w:ind w:firstLine="709"/>
        <w:jc w:val="both"/>
        <w:rPr>
          <w:sz w:val="28"/>
          <w:szCs w:val="28"/>
        </w:rPr>
      </w:pPr>
      <w:r>
        <w:t>-</w:t>
      </w:r>
      <w:r w:rsidRPr="009F7065">
        <w:t>актив</w:t>
      </w:r>
      <w:r>
        <w:t>изировать</w:t>
      </w:r>
      <w:r w:rsidRPr="009F7065">
        <w:t xml:space="preserve"> работу по расширению налоговой базы путем </w:t>
      </w:r>
      <w:r>
        <w:t>выявления</w:t>
      </w:r>
      <w:r w:rsidRPr="009F7065">
        <w:t xml:space="preserve"> организаций</w:t>
      </w:r>
      <w:r>
        <w:t xml:space="preserve"> – структурных подразделений юридических лиц</w:t>
      </w:r>
      <w:r w:rsidRPr="009F7065">
        <w:t xml:space="preserve">, осуществляющих деятельность на территории </w:t>
      </w:r>
      <w:r>
        <w:t xml:space="preserve">Балаганкинского </w:t>
      </w:r>
      <w:r w:rsidRPr="009F7065">
        <w:t xml:space="preserve">муниципального </w:t>
      </w:r>
      <w:r>
        <w:t>образования;</w:t>
      </w:r>
    </w:p>
    <w:p w:rsidR="00264B34" w:rsidRDefault="00264B34" w:rsidP="00264B3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274" w:lineRule="exact"/>
        <w:ind w:right="14" w:firstLine="709"/>
        <w:jc w:val="both"/>
      </w:pPr>
      <w:r>
        <w:rPr>
          <w:spacing w:val="-1"/>
        </w:rPr>
        <w:t xml:space="preserve">- легализация «теневой» заработной платы, что с одной стороны будет </w:t>
      </w:r>
      <w:r>
        <w:t xml:space="preserve">способствовать выявлению резервов роста налога на доходы физических лиц, а с </w:t>
      </w:r>
      <w:r>
        <w:rPr>
          <w:spacing w:val="-1"/>
        </w:rPr>
        <w:t xml:space="preserve">другой стороны является основой роста реальных доходов налогоплательщиков и </w:t>
      </w:r>
      <w:r>
        <w:t>социальной защищенности населения;</w:t>
      </w:r>
    </w:p>
    <w:p w:rsidR="00264B34" w:rsidRDefault="00264B34" w:rsidP="00264B3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274" w:lineRule="exact"/>
        <w:ind w:right="14" w:firstLine="709"/>
        <w:jc w:val="both"/>
      </w:pPr>
      <w:r>
        <w:rPr>
          <w:spacing w:val="-1"/>
        </w:rPr>
        <w:t xml:space="preserve">- создание благоприятных условий для деятельности малого и среднего </w:t>
      </w:r>
      <w:r>
        <w:t>предпринимательства, расширению базы экономического роста за счет появления новых предприятий малого бизнеса;</w:t>
      </w:r>
    </w:p>
    <w:p w:rsidR="00264B34" w:rsidRPr="00B61D62" w:rsidRDefault="00264B34" w:rsidP="00264B34">
      <w:pPr>
        <w:shd w:val="clear" w:color="auto" w:fill="FFFFFF"/>
        <w:tabs>
          <w:tab w:val="left" w:pos="1044"/>
        </w:tabs>
        <w:spacing w:line="274" w:lineRule="exact"/>
        <w:ind w:left="43" w:firstLine="709"/>
        <w:jc w:val="both"/>
      </w:pPr>
      <w:r>
        <w:t xml:space="preserve">- </w:t>
      </w:r>
      <w:r>
        <w:rPr>
          <w:spacing w:val="-1"/>
        </w:rPr>
        <w:t xml:space="preserve">повышение ответственности администраторов поступлений по контролю за </w:t>
      </w:r>
      <w:r>
        <w:t>полным и своевременным поступлением доходов, отнесенных к ведению органов местного самоуправления.</w:t>
      </w:r>
    </w:p>
    <w:p w:rsidR="00264B34" w:rsidRPr="005521FB" w:rsidRDefault="00264B34" w:rsidP="00264B34">
      <w:pPr>
        <w:ind w:firstLine="709"/>
        <w:jc w:val="both"/>
      </w:pPr>
      <w:r w:rsidRPr="005521FB">
        <w:t xml:space="preserve">Таким образом, проведение эффективной налоговой политики </w:t>
      </w:r>
      <w:r>
        <w:t>в</w:t>
      </w:r>
      <w:r w:rsidRPr="005521FB">
        <w:t xml:space="preserve"> </w:t>
      </w:r>
      <w:r>
        <w:t>поселении</w:t>
      </w:r>
      <w:r w:rsidRPr="005521FB">
        <w:t xml:space="preserve"> на предстоящий период будет являться основным инструментом пополнения доходной части местного бюджета.</w:t>
      </w:r>
    </w:p>
    <w:p w:rsidR="00264B34" w:rsidRDefault="00264B34" w:rsidP="00264B34">
      <w:pPr>
        <w:ind w:firstLine="709"/>
        <w:jc w:val="both"/>
      </w:pPr>
      <w:r>
        <w:t>Основные направления</w:t>
      </w:r>
      <w:r w:rsidRPr="00896165">
        <w:t xml:space="preserve"> </w:t>
      </w:r>
      <w:r>
        <w:t>бюджетн</w:t>
      </w:r>
      <w:r w:rsidRPr="00CA026F">
        <w:t>ой политики</w:t>
      </w:r>
      <w:r w:rsidRPr="006F66BE">
        <w:t xml:space="preserve"> </w:t>
      </w:r>
      <w:r>
        <w:t>Балаганкинского</w:t>
      </w:r>
      <w:r w:rsidRPr="00CA026F">
        <w:t xml:space="preserve"> муниципального образования на </w:t>
      </w:r>
      <w:r>
        <w:t>20</w:t>
      </w:r>
      <w:r w:rsidR="00B11957">
        <w:t>20</w:t>
      </w:r>
      <w:r>
        <w:t xml:space="preserve"> год и на плановый период 202</w:t>
      </w:r>
      <w:r w:rsidR="00B11957">
        <w:t>1</w:t>
      </w:r>
      <w:r>
        <w:t xml:space="preserve"> и 202</w:t>
      </w:r>
      <w:r w:rsidR="00B11957">
        <w:t>2</w:t>
      </w:r>
      <w:r w:rsidRPr="0091111B">
        <w:t xml:space="preserve"> годов</w:t>
      </w:r>
      <w:r>
        <w:t xml:space="preserve"> подготовлены с целью составления проекта бюджета Балаганкинского муниципального образования на очередной финансовый год.</w:t>
      </w:r>
    </w:p>
    <w:p w:rsidR="00264B34" w:rsidRDefault="00264B34" w:rsidP="00264B34">
      <w:pPr>
        <w:ind w:firstLine="709"/>
        <w:jc w:val="both"/>
      </w:pPr>
      <w:r>
        <w:t>В трехлетней перспективе 20</w:t>
      </w:r>
      <w:r w:rsidR="00B11957">
        <w:t>20</w:t>
      </w:r>
      <w:r>
        <w:t>-202</w:t>
      </w:r>
      <w:r w:rsidR="00B11957">
        <w:t>2</w:t>
      </w:r>
      <w:r>
        <w:t xml:space="preserve"> годов приоритеты в области бюджетной политики - это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</w:t>
      </w:r>
      <w:r>
        <w:lastRenderedPageBreak/>
        <w:t>деятельности всех участников экономических отношений, достижение измеримых, общественно значимых результатов.</w:t>
      </w:r>
    </w:p>
    <w:p w:rsidR="00264B34" w:rsidRDefault="00264B34" w:rsidP="00264B34">
      <w:pPr>
        <w:ind w:firstLine="709"/>
        <w:jc w:val="both"/>
      </w:pPr>
      <w:r>
        <w:t>При формировании проекта бюджета на 20</w:t>
      </w:r>
      <w:r w:rsidR="00B11957">
        <w:t>20</w:t>
      </w:r>
      <w:r w:rsidRPr="00C94114">
        <w:t xml:space="preserve"> год для</w:t>
      </w:r>
      <w:r>
        <w:t xml:space="preserve"> достижения целей бюджетной политики особое внимание уделяется решению следующих основных задач:</w:t>
      </w:r>
    </w:p>
    <w:p w:rsidR="00264B34" w:rsidRDefault="00264B34" w:rsidP="00264B34">
      <w:pPr>
        <w:ind w:firstLine="709"/>
        <w:jc w:val="both"/>
      </w:pPr>
      <w:r>
        <w:t>1. Обеспечение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</w:t>
      </w:r>
      <w:r w:rsidRPr="007C0DA4">
        <w:t xml:space="preserve"> </w:t>
      </w:r>
      <w:r>
        <w:t xml:space="preserve">Балаганкинского </w:t>
      </w:r>
      <w:r w:rsidRPr="00CA026F">
        <w:t>муниципального образования</w:t>
      </w:r>
      <w:r>
        <w:t>.</w:t>
      </w:r>
    </w:p>
    <w:p w:rsidR="00264B34" w:rsidRDefault="00264B34" w:rsidP="00264B34">
      <w:pPr>
        <w:ind w:firstLine="709"/>
        <w:jc w:val="both"/>
      </w:pPr>
      <w:r>
        <w:t>2. Оптимизация структуры расходов бюджета.</w:t>
      </w:r>
    </w:p>
    <w:p w:rsidR="00264B34" w:rsidRDefault="00264B34" w:rsidP="00264B34">
      <w:pPr>
        <w:ind w:firstLine="709"/>
        <w:jc w:val="both"/>
      </w:pPr>
      <w:r>
        <w:t>При невозможности наращивания объема расходов бюджета требуется выявление резервов и перераспределения в пользу приоритетных направлений и проектов, прежде всего обеспечивающих решение и создающих условия для экономического роста, в т.ч. повышение эффективности бюджетных расходов в целом, в том числе за счет оптимизации муниципальных закупок.</w:t>
      </w:r>
    </w:p>
    <w:p w:rsidR="00264B34" w:rsidRDefault="00264B34" w:rsidP="00264B34">
      <w:pPr>
        <w:ind w:firstLine="709"/>
        <w:jc w:val="both"/>
      </w:pPr>
      <w:r w:rsidRPr="001B436E">
        <w:t xml:space="preserve">3. Исполнение расходов бюджета поселения в рамках </w:t>
      </w:r>
      <w:r w:rsidRPr="00B974E2">
        <w:t xml:space="preserve">муниципальных программ </w:t>
      </w:r>
      <w:r>
        <w:t>Балаганкинского</w:t>
      </w:r>
      <w:r w:rsidRPr="00B974E2">
        <w:t xml:space="preserve"> сельского поселения с привязкой ресурсного обеспечения к целевым показателям, характеризующим достижение цели и решение задач муниципальной программы.</w:t>
      </w:r>
      <w:r>
        <w:t xml:space="preserve"> </w:t>
      </w:r>
      <w:r w:rsidRPr="00B974E2">
        <w:t>Муниципальные программы должны стать ключевым</w:t>
      </w:r>
      <w:r>
        <w:t xml:space="preserve"> механизмом, с помощью которого увязываются стратегическое и бюджетное планирование.</w:t>
      </w:r>
    </w:p>
    <w:p w:rsidR="00264B34" w:rsidRDefault="00264B34" w:rsidP="00264B34">
      <w:pPr>
        <w:ind w:firstLine="709"/>
        <w:jc w:val="both"/>
      </w:pPr>
      <w:r>
        <w:t>Необходимо обеспечение взаимосвязи поставленных целей и бюджетных ограничений и увязку с основными параметрами оказания муниципальных услуг. Этим же принципам должны соответствовать и другие программно-целевые инструменты, в частности «дорожные карты»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264B34" w:rsidRDefault="00264B34" w:rsidP="00264B34">
      <w:pPr>
        <w:ind w:firstLine="709"/>
        <w:jc w:val="both"/>
      </w:pPr>
      <w:r>
        <w:t xml:space="preserve">4. Переход к формированию </w:t>
      </w:r>
      <w:r w:rsidRPr="00B974E2">
        <w:t>муниципального задания</w:t>
      </w:r>
      <w:r>
        <w:t xml:space="preserve"> на оказание муниципальных услуг физическим и юридическим лицам на основе единого перечня таких услуг и единых нормативов их финансового обеспечения.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264B34" w:rsidRDefault="00264B34" w:rsidP="00264B34">
      <w:pPr>
        <w:ind w:firstLine="709"/>
        <w:jc w:val="both"/>
      </w:pPr>
      <w:r>
        <w:t>5. Повышение прозрачности бюджетов и бюджетного процесса.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 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0864DA" w:rsidRDefault="000864DA"/>
    <w:sectPr w:rsidR="000864DA" w:rsidSect="000C0826">
      <w:pgSz w:w="11905" w:h="16838"/>
      <w:pgMar w:top="992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90" w:rsidRDefault="00AE0590">
      <w:r>
        <w:separator/>
      </w:r>
    </w:p>
  </w:endnote>
  <w:endnote w:type="continuationSeparator" w:id="0">
    <w:p w:rsidR="00AE0590" w:rsidRDefault="00A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90" w:rsidRDefault="00AE0590">
      <w:r>
        <w:separator/>
      </w:r>
    </w:p>
  </w:footnote>
  <w:footnote w:type="continuationSeparator" w:id="0">
    <w:p w:rsidR="00AE0590" w:rsidRDefault="00AE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3A" w:rsidRPr="00A81ACA" w:rsidRDefault="00AE0590" w:rsidP="0031513A">
    <w:pPr>
      <w:pStyle w:val="a4"/>
      <w:jc w:val="center"/>
      <w:rPr>
        <w:sz w:val="20"/>
        <w:szCs w:val="20"/>
        <w:lang w:val="en-US"/>
      </w:rPr>
    </w:pPr>
  </w:p>
  <w:p w:rsidR="0090173A" w:rsidRDefault="00AE05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76" w:rsidRPr="00A81ACA" w:rsidRDefault="00AE0590">
    <w:pPr>
      <w:pStyle w:val="a4"/>
      <w:jc w:val="center"/>
      <w:rPr>
        <w:lang w:val="en-US"/>
      </w:rPr>
    </w:pPr>
  </w:p>
  <w:p w:rsidR="00831576" w:rsidRDefault="00AE05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A"/>
    <w:rsid w:val="000019D8"/>
    <w:rsid w:val="000864DA"/>
    <w:rsid w:val="000E5B4E"/>
    <w:rsid w:val="002156FB"/>
    <w:rsid w:val="00264B34"/>
    <w:rsid w:val="004F3429"/>
    <w:rsid w:val="004F6550"/>
    <w:rsid w:val="00501B4A"/>
    <w:rsid w:val="0061560D"/>
    <w:rsid w:val="00784879"/>
    <w:rsid w:val="00876E15"/>
    <w:rsid w:val="00AE0590"/>
    <w:rsid w:val="00B06CF9"/>
    <w:rsid w:val="00B11957"/>
    <w:rsid w:val="00BA7D90"/>
    <w:rsid w:val="00E2340E"/>
    <w:rsid w:val="00F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4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B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unhideWhenUsed/>
    <w:rsid w:val="00264B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64B34"/>
    <w:rPr>
      <w:rFonts w:cs="Times New Roman"/>
      <w:szCs w:val="24"/>
      <w:lang w:val="x-none" w:eastAsia="x-none"/>
    </w:rPr>
  </w:style>
  <w:style w:type="character" w:styleId="a6">
    <w:name w:val="Hyperlink"/>
    <w:uiPriority w:val="99"/>
    <w:unhideWhenUsed/>
    <w:rsid w:val="00264B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B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4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B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unhideWhenUsed/>
    <w:rsid w:val="00264B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64B34"/>
    <w:rPr>
      <w:rFonts w:cs="Times New Roman"/>
      <w:szCs w:val="24"/>
      <w:lang w:val="x-none" w:eastAsia="x-none"/>
    </w:rPr>
  </w:style>
  <w:style w:type="character" w:styleId="a6">
    <w:name w:val="Hyperlink"/>
    <w:uiPriority w:val="99"/>
    <w:unhideWhenUsed/>
    <w:rsid w:val="00264B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B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072;&#1075;&#1072;&#1085;&#1082;&#107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7</cp:revision>
  <cp:lastPrinted>2019-11-12T02:18:00Z</cp:lastPrinted>
  <dcterms:created xsi:type="dcterms:W3CDTF">2019-11-11T01:23:00Z</dcterms:created>
  <dcterms:modified xsi:type="dcterms:W3CDTF">2019-11-12T02:23:00Z</dcterms:modified>
</cp:coreProperties>
</file>