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0" w:rsidRPr="00D90CD1" w:rsidRDefault="00497A40" w:rsidP="00497A40">
      <w:pPr>
        <w:pStyle w:val="ConsPlusTitle"/>
        <w:jc w:val="center"/>
        <w:rPr>
          <w:b w:val="0"/>
        </w:rPr>
      </w:pPr>
      <w:r w:rsidRPr="00D90CD1">
        <w:rPr>
          <w:b w:val="0"/>
        </w:rPr>
        <w:t>РОССИЙСКАЯ ФЕДЕРАЦИЯ</w:t>
      </w:r>
    </w:p>
    <w:p w:rsidR="00497A40" w:rsidRPr="00D90CD1" w:rsidRDefault="00497A40" w:rsidP="00497A40">
      <w:pPr>
        <w:pStyle w:val="ConsPlusTitle"/>
        <w:jc w:val="center"/>
        <w:rPr>
          <w:b w:val="0"/>
        </w:rPr>
      </w:pPr>
      <w:r w:rsidRPr="00D90CD1">
        <w:rPr>
          <w:b w:val="0"/>
        </w:rPr>
        <w:t>ИРКУТСКАЯ ОБЛАСТЬ</w:t>
      </w:r>
    </w:p>
    <w:p w:rsidR="00497A40" w:rsidRPr="00D90CD1" w:rsidRDefault="00497A40" w:rsidP="00497A40">
      <w:pPr>
        <w:pStyle w:val="ConsPlusTitle"/>
        <w:jc w:val="center"/>
        <w:rPr>
          <w:b w:val="0"/>
        </w:rPr>
      </w:pPr>
      <w:r w:rsidRPr="00D90CD1">
        <w:rPr>
          <w:b w:val="0"/>
        </w:rPr>
        <w:t>УСТЬ-УДИНСКИЙ РАЙОН</w:t>
      </w:r>
    </w:p>
    <w:p w:rsidR="00497A40" w:rsidRPr="00D90CD1" w:rsidRDefault="00497A40" w:rsidP="00497A40">
      <w:pPr>
        <w:pStyle w:val="ConsPlusTitle"/>
        <w:jc w:val="center"/>
        <w:rPr>
          <w:b w:val="0"/>
        </w:rPr>
      </w:pPr>
      <w:r w:rsidRPr="00D90CD1">
        <w:rPr>
          <w:b w:val="0"/>
        </w:rPr>
        <w:t>ДУМА БАЛАГАНКИНСКОГО СЕЛЬСКОГО ПОСЕЛЕНИЯ</w:t>
      </w:r>
    </w:p>
    <w:p w:rsidR="00497A40" w:rsidRPr="00D90CD1" w:rsidRDefault="00497A40" w:rsidP="00497A40">
      <w:pPr>
        <w:pStyle w:val="ConsPlusTitle"/>
        <w:jc w:val="right"/>
        <w:rPr>
          <w:b w:val="0"/>
        </w:rPr>
      </w:pPr>
    </w:p>
    <w:p w:rsidR="00497A40" w:rsidRPr="00D90CD1" w:rsidRDefault="00497A40" w:rsidP="00497A40">
      <w:pPr>
        <w:pStyle w:val="ConsPlusTitle"/>
        <w:jc w:val="right"/>
        <w:rPr>
          <w:b w:val="0"/>
        </w:rPr>
      </w:pPr>
    </w:p>
    <w:p w:rsidR="00497A40" w:rsidRPr="00D90CD1" w:rsidRDefault="00497A40" w:rsidP="00497A40">
      <w:pPr>
        <w:pStyle w:val="ConsPlusTitle"/>
        <w:jc w:val="center"/>
        <w:rPr>
          <w:b w:val="0"/>
        </w:rPr>
      </w:pPr>
      <w:r w:rsidRPr="00D90CD1">
        <w:rPr>
          <w:b w:val="0"/>
        </w:rPr>
        <w:t>РЕШЕНИЕ</w:t>
      </w:r>
      <w:r>
        <w:rPr>
          <w:b w:val="0"/>
        </w:rPr>
        <w:t xml:space="preserve">   </w:t>
      </w:r>
    </w:p>
    <w:p w:rsidR="00497A40" w:rsidRPr="00D90CD1" w:rsidRDefault="00497A40" w:rsidP="00497A40">
      <w:pPr>
        <w:pStyle w:val="ConsPlusTitle"/>
        <w:jc w:val="center"/>
      </w:pPr>
    </w:p>
    <w:p w:rsidR="00497A40" w:rsidRPr="00D90CD1" w:rsidRDefault="00497A40" w:rsidP="00497A40">
      <w:pPr>
        <w:pStyle w:val="ConsPlusTitle"/>
      </w:pPr>
      <w:r w:rsidRPr="00D90CD1">
        <w:t xml:space="preserve">от </w:t>
      </w:r>
      <w:r>
        <w:t>29 декабря</w:t>
      </w:r>
      <w:r w:rsidRPr="00D90CD1">
        <w:t xml:space="preserve"> 201</w:t>
      </w:r>
      <w:r>
        <w:t>4</w:t>
      </w:r>
      <w:r w:rsidRPr="00D90CD1">
        <w:t>г.                                                                                        №</w:t>
      </w:r>
      <w:r>
        <w:t xml:space="preserve"> 15/3-ДП</w:t>
      </w:r>
    </w:p>
    <w:p w:rsidR="00497A40" w:rsidRPr="00D90CD1" w:rsidRDefault="00497A40" w:rsidP="00497A40">
      <w:pPr>
        <w:pStyle w:val="ConsPlusTitle"/>
        <w:jc w:val="center"/>
      </w:pPr>
      <w:r w:rsidRPr="00D90CD1">
        <w:t xml:space="preserve"> </w:t>
      </w:r>
    </w:p>
    <w:p w:rsidR="00497A40" w:rsidRDefault="00497A40" w:rsidP="00497A40">
      <w:pPr>
        <w:pStyle w:val="ConsPlusTitle"/>
      </w:pPr>
      <w:r w:rsidRPr="00D90CD1">
        <w:t xml:space="preserve">«О бюджете </w:t>
      </w:r>
      <w:proofErr w:type="spellStart"/>
      <w:r w:rsidRPr="00D90CD1">
        <w:t>Балаганкинского</w:t>
      </w:r>
      <w:proofErr w:type="spellEnd"/>
      <w:r w:rsidRPr="00D90CD1">
        <w:t xml:space="preserve"> сельского поселения </w:t>
      </w:r>
    </w:p>
    <w:p w:rsidR="00497A40" w:rsidRPr="00D90CD1" w:rsidRDefault="00497A40" w:rsidP="00497A40">
      <w:pPr>
        <w:pStyle w:val="ConsPlusTitle"/>
      </w:pPr>
      <w:r w:rsidRPr="00D90CD1">
        <w:t>на 201</w:t>
      </w:r>
      <w:r>
        <w:t>5</w:t>
      </w:r>
      <w:r w:rsidRPr="00D90CD1">
        <w:t xml:space="preserve"> год и на плановый период 201</w:t>
      </w:r>
      <w:r>
        <w:t>6</w:t>
      </w:r>
      <w:r w:rsidRPr="00D90CD1">
        <w:t xml:space="preserve"> и 201</w:t>
      </w:r>
      <w:r>
        <w:t>7</w:t>
      </w:r>
      <w:r w:rsidRPr="00D90CD1">
        <w:t xml:space="preserve"> годов»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540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Пункт </w:t>
      </w:r>
      <w:r w:rsidRPr="00D90CD1">
        <w:t>1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1. Утвердить основные характеристики </w:t>
      </w:r>
      <w:proofErr w:type="spellStart"/>
      <w:r w:rsidRPr="00D90CD1">
        <w:t>Балаганкинского</w:t>
      </w:r>
      <w:proofErr w:type="spellEnd"/>
      <w:r w:rsidRPr="00D90CD1">
        <w:t xml:space="preserve"> сельского поселения (далее – поселение) на 20</w:t>
      </w:r>
      <w:r>
        <w:t>15</w:t>
      </w:r>
      <w:r w:rsidRPr="00D90CD1">
        <w:t xml:space="preserve"> год: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прогнозируемый общий объем доходов бюджета поселения в сумме </w:t>
      </w:r>
      <w:r>
        <w:t>3817,6</w:t>
      </w:r>
      <w:r w:rsidRPr="00D90CD1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>3297,7</w:t>
      </w:r>
      <w:r w:rsidRPr="00D90CD1">
        <w:t xml:space="preserve"> тыс. рублей;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общий объем расходов бюджета поселения в сумме </w:t>
      </w:r>
      <w:r>
        <w:t>3817,6</w:t>
      </w:r>
      <w:r w:rsidRPr="00D90CD1">
        <w:t xml:space="preserve"> тыс. рублей;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размер дефицита бюджета поселения в сумме 0,0 тыс. рублей, или 0 %.  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2. Утвердить основные характеристики </w:t>
      </w:r>
      <w:proofErr w:type="spellStart"/>
      <w:r w:rsidRPr="00D90CD1">
        <w:t>Балаганкинского</w:t>
      </w:r>
      <w:proofErr w:type="spellEnd"/>
      <w:r w:rsidRPr="00D90CD1">
        <w:t xml:space="preserve"> сельского поселения (далее – поселение) на плановый период 201</w:t>
      </w:r>
      <w:r>
        <w:t>6</w:t>
      </w:r>
      <w:r w:rsidRPr="00D90CD1">
        <w:t xml:space="preserve"> и 201</w:t>
      </w:r>
      <w:r>
        <w:t>7</w:t>
      </w:r>
      <w:r w:rsidRPr="00D90CD1">
        <w:t xml:space="preserve"> годов: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90CD1">
        <w:t>прогнозируемый общий объем доходов бюджета поселения на 201</w:t>
      </w:r>
      <w:r>
        <w:t>6</w:t>
      </w:r>
      <w:r w:rsidRPr="00D90CD1">
        <w:t xml:space="preserve"> год в сумме </w:t>
      </w:r>
      <w:r>
        <w:t>4218,5</w:t>
      </w:r>
      <w:r w:rsidRPr="00D90CD1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>3586,3</w:t>
      </w:r>
      <w:r w:rsidRPr="00D90CD1">
        <w:t xml:space="preserve"> тыс. рублей; на 201</w:t>
      </w:r>
      <w:r>
        <w:t>7</w:t>
      </w:r>
      <w:r w:rsidRPr="00D90CD1">
        <w:t xml:space="preserve"> год в сумме </w:t>
      </w:r>
      <w:r>
        <w:t>4384,8</w:t>
      </w:r>
      <w:r w:rsidRPr="00D90CD1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>3795</w:t>
      </w:r>
      <w:r w:rsidRPr="00D90CD1">
        <w:t>тыс. рублей;</w:t>
      </w:r>
      <w:proofErr w:type="gramEnd"/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общий объем расходов бюджета поселения на 201</w:t>
      </w:r>
      <w:r>
        <w:t>6</w:t>
      </w:r>
      <w:r w:rsidRPr="00D90CD1">
        <w:t xml:space="preserve"> год в сумме </w:t>
      </w:r>
      <w:r>
        <w:t>4218,5</w:t>
      </w:r>
      <w:r w:rsidRPr="00D90CD1">
        <w:t xml:space="preserve"> тыс. рублей, в том числе условно утвержденные расходы в сумме </w:t>
      </w:r>
      <w:r>
        <w:t>44,8</w:t>
      </w:r>
      <w:r w:rsidRPr="00D90CD1">
        <w:t xml:space="preserve"> тыс. рублей; на 201</w:t>
      </w:r>
      <w:r>
        <w:t>7</w:t>
      </w:r>
      <w:r w:rsidRPr="00D90CD1">
        <w:t xml:space="preserve"> год в сумме </w:t>
      </w:r>
      <w:r>
        <w:t>4384,8</w:t>
      </w:r>
      <w:r w:rsidRPr="00D90CD1">
        <w:t xml:space="preserve"> тыс. рублей, в том числе условно утвержденные расходы в сумме 86,</w:t>
      </w:r>
      <w:r>
        <w:t>2</w:t>
      </w:r>
      <w:r w:rsidRPr="00D90CD1">
        <w:t xml:space="preserve"> тыс. рублей;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размер дефицита бюджета поселения на 201</w:t>
      </w:r>
      <w:r>
        <w:t>6</w:t>
      </w:r>
      <w:r w:rsidRPr="00D90CD1">
        <w:t xml:space="preserve"> год в сумме 0,0 тыс. рублей, или 0 %; на 201</w:t>
      </w:r>
      <w:r>
        <w:t>7</w:t>
      </w:r>
      <w:r w:rsidRPr="00D90CD1">
        <w:t xml:space="preserve"> год в сумме 0,0 тыс. рублей, или 0 %.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2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Установить, что доходы бюджета поселения, поступающие в 201</w:t>
      </w:r>
      <w:r>
        <w:t>5</w:t>
      </w:r>
      <w:r w:rsidRPr="00D90CD1">
        <w:t xml:space="preserve"> – 201</w:t>
      </w:r>
      <w:r>
        <w:t>7</w:t>
      </w:r>
      <w:r w:rsidRPr="00D90CD1">
        <w:t xml:space="preserve"> годах, формируются за счет: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1) налоговых доходов;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2) неналоговых доходов;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3) безвозмездных поступлений (субсидии, субвенции, дотации).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3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Установить прогнозируемые доходы бюджета поселения на 201</w:t>
      </w:r>
      <w:r>
        <w:t>5</w:t>
      </w:r>
      <w:r w:rsidRPr="00D90CD1">
        <w:t xml:space="preserve"> год и на плановый период 201</w:t>
      </w:r>
      <w:r>
        <w:t>6</w:t>
      </w:r>
      <w:r w:rsidRPr="00D90CD1">
        <w:t xml:space="preserve"> и 201</w:t>
      </w:r>
      <w:r>
        <w:t>7</w:t>
      </w:r>
      <w:r w:rsidRPr="00D90CD1"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4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0CD1">
        <w:t>Утвердить перечень главных администраторов доходов бюджета поселения согласно приложению 3 к настоящему решению.</w:t>
      </w:r>
    </w:p>
    <w:p w:rsidR="00497A40" w:rsidRPr="00B04E55" w:rsidRDefault="00497A40" w:rsidP="00497A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4E55">
        <w:t xml:space="preserve">Утвердить перечень главных </w:t>
      </w:r>
      <w:proofErr w:type="gramStart"/>
      <w:r w:rsidRPr="00B04E55">
        <w:t>администраторов источников финансирования дефицита бюджета</w:t>
      </w:r>
      <w:r>
        <w:t xml:space="preserve"> поселения</w:t>
      </w:r>
      <w:proofErr w:type="gramEnd"/>
      <w:r w:rsidRPr="00B04E55">
        <w:t xml:space="preserve"> согласно приложению </w:t>
      </w:r>
      <w:r>
        <w:t>4</w:t>
      </w:r>
      <w:r w:rsidRPr="00B04E55">
        <w:t xml:space="preserve"> к настоящему </w:t>
      </w:r>
      <w:r>
        <w:t>решению</w:t>
      </w:r>
      <w:r w:rsidRPr="00B04E55">
        <w:t>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5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1. Утвердить распределение бюджетных ассигнований по разделам и подразделам классификации расходов бюджета поселения на 201</w:t>
      </w:r>
      <w:r>
        <w:t>5</w:t>
      </w:r>
      <w:r w:rsidRPr="00D90CD1">
        <w:t xml:space="preserve"> год и на плановый период 201</w:t>
      </w:r>
      <w:r>
        <w:t>6</w:t>
      </w:r>
      <w:r w:rsidRPr="00D90CD1">
        <w:t xml:space="preserve"> и 201</w:t>
      </w:r>
      <w:r>
        <w:t>7</w:t>
      </w:r>
      <w:r w:rsidRPr="00D90CD1">
        <w:t xml:space="preserve"> годов согласно приложениям </w:t>
      </w:r>
      <w:r>
        <w:t>5, 6</w:t>
      </w:r>
      <w:r w:rsidRPr="00D90CD1">
        <w:t xml:space="preserve"> к настоящему решению.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2. Утвердить распределение бюджетных ассигнований по разделам, подразделам, целевым статьям и видам </w:t>
      </w:r>
      <w:proofErr w:type="gramStart"/>
      <w:r w:rsidRPr="00D90CD1">
        <w:t>расходов классификации расходов бюджета поселения</w:t>
      </w:r>
      <w:proofErr w:type="gramEnd"/>
      <w:r w:rsidRPr="00D90CD1">
        <w:t xml:space="preserve"> на 201</w:t>
      </w:r>
      <w:r>
        <w:t>5</w:t>
      </w:r>
      <w:r w:rsidRPr="00D90CD1">
        <w:t xml:space="preserve"> год и на плановый период 201</w:t>
      </w:r>
      <w:r>
        <w:t>6</w:t>
      </w:r>
      <w:r w:rsidRPr="00D90CD1">
        <w:t xml:space="preserve"> и 201</w:t>
      </w:r>
      <w:r>
        <w:t>7</w:t>
      </w:r>
      <w:r w:rsidRPr="00D90CD1">
        <w:t xml:space="preserve"> годов согласно приложениям </w:t>
      </w:r>
      <w:r>
        <w:t xml:space="preserve">7, 8 </w:t>
      </w:r>
      <w:r w:rsidRPr="00D90CD1">
        <w:t xml:space="preserve"> к настоящему решению.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3. Утвердить распределение бюджетных ассигнований по разделам, подразделам, целевым статьям и видам </w:t>
      </w:r>
      <w:proofErr w:type="gramStart"/>
      <w:r w:rsidRPr="00D90CD1">
        <w:t>расходов классификации расходов бюджета поселения</w:t>
      </w:r>
      <w:proofErr w:type="gramEnd"/>
      <w:r w:rsidRPr="00D90CD1">
        <w:t xml:space="preserve"> в ведомственной структуре расходов бюджета поселения на 201</w:t>
      </w:r>
      <w:r>
        <w:t>5</w:t>
      </w:r>
      <w:r w:rsidRPr="00D90CD1">
        <w:t xml:space="preserve"> год и на плановый период 201</w:t>
      </w:r>
      <w:r>
        <w:t>6</w:t>
      </w:r>
      <w:r w:rsidRPr="00D90CD1">
        <w:t xml:space="preserve"> и 201</w:t>
      </w:r>
      <w:r>
        <w:t>7</w:t>
      </w:r>
      <w:r w:rsidRPr="00D90CD1">
        <w:t xml:space="preserve"> годов согласно приложениям </w:t>
      </w:r>
      <w:r>
        <w:t xml:space="preserve">9, 10 </w:t>
      </w:r>
      <w:r w:rsidRPr="00D90CD1">
        <w:t xml:space="preserve"> к настоящему решению.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 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6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Утвердить общий объем бюджетных ассигнований, направляемых на исполнение публичных нормативных обязательств: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5</w:t>
      </w:r>
      <w:r w:rsidRPr="00D90CD1">
        <w:t xml:space="preserve"> год в сумме 8</w:t>
      </w:r>
      <w:r>
        <w:t>5</w:t>
      </w:r>
      <w:r w:rsidRPr="00D90CD1">
        <w:t xml:space="preserve">,0 тыс. рублей; 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6</w:t>
      </w:r>
      <w:r w:rsidRPr="00D90CD1">
        <w:t xml:space="preserve"> год в сумме 8</w:t>
      </w:r>
      <w:r>
        <w:t>5</w:t>
      </w:r>
      <w:r w:rsidRPr="00D90CD1">
        <w:t xml:space="preserve">,0 тыс. рублей; 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7</w:t>
      </w:r>
      <w:r w:rsidRPr="00D90CD1">
        <w:t xml:space="preserve"> год в сумме 8</w:t>
      </w:r>
      <w:r>
        <w:t>5</w:t>
      </w:r>
      <w:r w:rsidRPr="00D90CD1">
        <w:t>,0 тыс. рублей.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7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Установить, что в расходной части бюджета поселения создается резервный фонд Администрации </w:t>
      </w:r>
      <w:proofErr w:type="spellStart"/>
      <w:r w:rsidRPr="00D90CD1">
        <w:t>Балаганкинского</w:t>
      </w:r>
      <w:proofErr w:type="spellEnd"/>
      <w:r w:rsidRPr="00D90CD1">
        <w:t xml:space="preserve"> сельского поселения: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5</w:t>
      </w:r>
      <w:r w:rsidRPr="00D90CD1">
        <w:t xml:space="preserve"> год в размере </w:t>
      </w:r>
      <w:r>
        <w:t>5</w:t>
      </w:r>
      <w:r w:rsidRPr="00D90CD1">
        <w:t xml:space="preserve">,0 тыс. рублей; 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6</w:t>
      </w:r>
      <w:r w:rsidRPr="00D90CD1">
        <w:t xml:space="preserve"> год в размере </w:t>
      </w:r>
      <w:r>
        <w:t>5</w:t>
      </w:r>
      <w:r w:rsidRPr="00D90CD1">
        <w:t xml:space="preserve">,0 тыс. рублей; 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7</w:t>
      </w:r>
      <w:r w:rsidRPr="00D90CD1">
        <w:t xml:space="preserve"> год в размере </w:t>
      </w:r>
      <w:r>
        <w:t>5</w:t>
      </w:r>
      <w:r w:rsidRPr="00D90CD1">
        <w:t>,0 тыс. рублей.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8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Установить распределение бюджетных ассигнований на </w:t>
      </w:r>
      <w:r>
        <w:t xml:space="preserve">реализацию муниципальных </w:t>
      </w:r>
      <w:r w:rsidRPr="00D90CD1">
        <w:t xml:space="preserve"> программ </w:t>
      </w:r>
      <w:proofErr w:type="spellStart"/>
      <w:r w:rsidRPr="00D90CD1">
        <w:t>Балаганкинского</w:t>
      </w:r>
      <w:proofErr w:type="spellEnd"/>
      <w:r w:rsidRPr="00D90CD1">
        <w:t xml:space="preserve"> сельского поселения </w:t>
      </w:r>
      <w:r>
        <w:t>на 2015</w:t>
      </w:r>
      <w:r w:rsidRPr="00D90CD1">
        <w:t xml:space="preserve"> год и на плановый период 201</w:t>
      </w:r>
      <w:r>
        <w:t>6</w:t>
      </w:r>
      <w:r w:rsidRPr="00D90CD1">
        <w:t xml:space="preserve"> и 201</w:t>
      </w:r>
      <w:r>
        <w:t>7</w:t>
      </w:r>
      <w:r w:rsidRPr="00D90CD1">
        <w:t xml:space="preserve"> годов согласно приложениям </w:t>
      </w:r>
      <w:r>
        <w:t>11</w:t>
      </w:r>
      <w:r w:rsidRPr="00D90CD1">
        <w:t>, 1</w:t>
      </w:r>
      <w:r>
        <w:t>2</w:t>
      </w:r>
      <w:r w:rsidRPr="00D90CD1">
        <w:t xml:space="preserve"> к настоящему решению.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Пункт 9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1. Утвердить предельный объем муниципального долга </w:t>
      </w:r>
      <w:proofErr w:type="spellStart"/>
      <w:r w:rsidRPr="00D90CD1">
        <w:t>Балаганкинского</w:t>
      </w:r>
      <w:proofErr w:type="spellEnd"/>
      <w:r>
        <w:t xml:space="preserve"> сельского </w:t>
      </w:r>
      <w:r w:rsidRPr="00D90CD1">
        <w:t>поселения: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5</w:t>
      </w:r>
      <w:r w:rsidRPr="00D90CD1">
        <w:t xml:space="preserve">год в размере  </w:t>
      </w:r>
      <w:r>
        <w:t xml:space="preserve">259,95 </w:t>
      </w:r>
      <w:r w:rsidRPr="00D90CD1">
        <w:t>тыс. рублей;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6</w:t>
      </w:r>
      <w:r w:rsidRPr="00D90CD1">
        <w:t xml:space="preserve"> год в размере </w:t>
      </w:r>
      <w:r>
        <w:t>316,1</w:t>
      </w:r>
      <w:r w:rsidRPr="00D90CD1">
        <w:t xml:space="preserve"> тыс. рублей;</w:t>
      </w:r>
    </w:p>
    <w:p w:rsidR="00497A4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 201</w:t>
      </w:r>
      <w:r>
        <w:t>7</w:t>
      </w:r>
      <w:r w:rsidRPr="00D90CD1">
        <w:t xml:space="preserve"> год в размере </w:t>
      </w:r>
      <w:r>
        <w:t xml:space="preserve">294,9  </w:t>
      </w:r>
      <w:r w:rsidRPr="00D90CD1">
        <w:t>тыс. рублей.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2. Утвердить верхний предел муниципального внутреннего долга </w:t>
      </w:r>
      <w:proofErr w:type="spellStart"/>
      <w:r w:rsidRPr="00D90CD1">
        <w:t>Балаганкинского</w:t>
      </w:r>
      <w:proofErr w:type="spellEnd"/>
      <w:r w:rsidRPr="00D90CD1">
        <w:t xml:space="preserve"> </w:t>
      </w:r>
      <w:r>
        <w:t xml:space="preserve">сельского </w:t>
      </w:r>
      <w:r w:rsidRPr="00D90CD1">
        <w:t>поселения: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по состоянию на 1 января 201</w:t>
      </w:r>
      <w:r>
        <w:t>6</w:t>
      </w:r>
      <w:r w:rsidRPr="00D90CD1">
        <w:t xml:space="preserve"> года в размере </w:t>
      </w:r>
      <w:r>
        <w:t>233,4</w:t>
      </w:r>
      <w:r w:rsidRPr="00D90CD1">
        <w:t xml:space="preserve"> тыс. рублей, в том числе верхний предел долга по муниципальным гарантиям </w:t>
      </w:r>
      <w:proofErr w:type="spellStart"/>
      <w:r w:rsidRPr="00D90CD1">
        <w:t>Балаганкинского</w:t>
      </w:r>
      <w:proofErr w:type="spellEnd"/>
      <w:r w:rsidRPr="00D90CD1">
        <w:t xml:space="preserve"> поселения – 0,0 тыс. рублей;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lastRenderedPageBreak/>
        <w:t>по состоянию на 1 января 201</w:t>
      </w:r>
      <w:r>
        <w:t>7</w:t>
      </w:r>
      <w:r w:rsidRPr="00D90CD1">
        <w:t xml:space="preserve">года в размере </w:t>
      </w:r>
      <w:r>
        <w:t>0</w:t>
      </w:r>
      <w:r w:rsidRPr="00D90CD1">
        <w:t xml:space="preserve"> тыс. рублей, в том числе верхний предел долга по муниципальным гарантиям </w:t>
      </w:r>
      <w:proofErr w:type="spellStart"/>
      <w:r w:rsidRPr="00D90CD1">
        <w:t>Балаганкинского</w:t>
      </w:r>
      <w:proofErr w:type="spellEnd"/>
      <w:r w:rsidRPr="00D90CD1">
        <w:t xml:space="preserve"> поселения – 0,0 тыс. рублей;</w:t>
      </w:r>
    </w:p>
    <w:p w:rsidR="00497A4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по состоянию на 1 января 201</w:t>
      </w:r>
      <w:r>
        <w:t>8</w:t>
      </w:r>
      <w:r w:rsidRPr="00D90CD1">
        <w:t xml:space="preserve"> года в размере 0,0 тыс. рублей, в том числе верхний предел долга по муниципальным гарантиям </w:t>
      </w:r>
      <w:proofErr w:type="spellStart"/>
      <w:r w:rsidRPr="00D90CD1">
        <w:t>Балаганкинского</w:t>
      </w:r>
      <w:proofErr w:type="spellEnd"/>
      <w:r>
        <w:t xml:space="preserve"> сельского</w:t>
      </w:r>
      <w:r w:rsidRPr="00D90CD1">
        <w:t xml:space="preserve"> поселения – 0,0 тыс. рублей.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3. Установить предельный объем расходов на обслуживание муниципального внутреннего долга </w:t>
      </w:r>
      <w:proofErr w:type="spellStart"/>
      <w:r w:rsidRPr="00D90CD1">
        <w:t>Балаганкинского</w:t>
      </w:r>
      <w:proofErr w:type="spellEnd"/>
      <w:r w:rsidRPr="00D90CD1">
        <w:t xml:space="preserve"> поселения: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в 201</w:t>
      </w:r>
      <w:r>
        <w:t>5</w:t>
      </w:r>
      <w:r w:rsidRPr="00D90CD1">
        <w:t xml:space="preserve"> году в размере </w:t>
      </w:r>
      <w:r>
        <w:t>25,5</w:t>
      </w:r>
      <w:r w:rsidRPr="00D90CD1">
        <w:t xml:space="preserve"> тыс. рублей;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в 201</w:t>
      </w:r>
      <w:r>
        <w:t>6 году в размере 11,8</w:t>
      </w:r>
      <w:r w:rsidRPr="00D90CD1">
        <w:t xml:space="preserve"> тыс. рублей;</w:t>
      </w:r>
    </w:p>
    <w:p w:rsidR="00497A4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в 201</w:t>
      </w:r>
      <w:r>
        <w:t>7</w:t>
      </w:r>
      <w:r w:rsidRPr="00D90CD1">
        <w:t xml:space="preserve"> году в размере 0 тыс. рублей.</w:t>
      </w:r>
    </w:p>
    <w:p w:rsidR="00497A40" w:rsidRPr="00EB22E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EB22E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EB22E0">
        <w:t>Пункт10</w:t>
      </w:r>
    </w:p>
    <w:p w:rsidR="00497A4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EB22E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EB22E0">
        <w:t xml:space="preserve">Утвердить программу </w:t>
      </w:r>
      <w:r>
        <w:t>муниципальных</w:t>
      </w:r>
      <w:r w:rsidRPr="00EB22E0">
        <w:t xml:space="preserve"> внутренних заимствований </w:t>
      </w:r>
      <w:proofErr w:type="spellStart"/>
      <w:r>
        <w:t>Балаганкинского</w:t>
      </w:r>
      <w:proofErr w:type="spellEnd"/>
      <w:r>
        <w:t xml:space="preserve"> сельского поселения </w:t>
      </w:r>
      <w:r w:rsidRPr="00EB22E0">
        <w:t>на 2015 год и на плановый период 2016 и 2017 годов согласно приложениям 13, 14 к настоящему решению.</w:t>
      </w:r>
    </w:p>
    <w:p w:rsidR="00497A4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 xml:space="preserve">Пункт </w:t>
      </w:r>
      <w:r>
        <w:t>11</w:t>
      </w:r>
    </w:p>
    <w:p w:rsidR="00497A40" w:rsidRPr="00EB22E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EB22E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EB22E0">
        <w:t>Утвердить источники внутр</w:t>
      </w:r>
      <w:r>
        <w:t xml:space="preserve">еннего финансирования дефицита </w:t>
      </w:r>
      <w:proofErr w:type="spellStart"/>
      <w:r w:rsidRPr="00D90CD1">
        <w:t>Балаганкинского</w:t>
      </w:r>
      <w:proofErr w:type="spellEnd"/>
      <w:r w:rsidRPr="00D90CD1">
        <w:t xml:space="preserve"> сельского поселения </w:t>
      </w:r>
      <w:r w:rsidRPr="00EB22E0">
        <w:t xml:space="preserve">на 2015 год и на плановый период 2016 и 2017 годов согласно приложениям 15, 16 к настоящему </w:t>
      </w:r>
      <w:r>
        <w:t>решению</w:t>
      </w:r>
      <w:r w:rsidRPr="00EB22E0">
        <w:t>.</w:t>
      </w:r>
    </w:p>
    <w:p w:rsidR="00497A40" w:rsidRPr="00EB22E0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EB22E0">
        <w:t xml:space="preserve"> </w:t>
      </w:r>
      <w:r w:rsidRPr="00D90CD1">
        <w:t xml:space="preserve">Пункт </w:t>
      </w:r>
      <w:r>
        <w:t>12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r w:rsidRPr="00D90CD1">
        <w:t>Настоящее решение вступает в силу после дня его официального опубликования, но не ранее 1 января 201</w:t>
      </w:r>
      <w:r>
        <w:t>5</w:t>
      </w:r>
      <w:r w:rsidRPr="00D90CD1">
        <w:t xml:space="preserve"> года.</w:t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408"/>
      <w:bookmarkStart w:id="1" w:name="Par409"/>
      <w:bookmarkEnd w:id="0"/>
      <w:bookmarkEnd w:id="1"/>
      <w:r w:rsidRPr="00D90CD1">
        <w:br/>
      </w: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widowControl w:val="0"/>
        <w:autoSpaceDE w:val="0"/>
        <w:autoSpaceDN w:val="0"/>
        <w:adjustRightInd w:val="0"/>
        <w:ind w:firstLine="709"/>
        <w:jc w:val="both"/>
      </w:pPr>
    </w:p>
    <w:p w:rsidR="00497A40" w:rsidRPr="00D90CD1" w:rsidRDefault="00497A40" w:rsidP="00497A40">
      <w:pPr>
        <w:suppressAutoHyphens/>
        <w:spacing w:line="216" w:lineRule="auto"/>
        <w:rPr>
          <w:spacing w:val="-6"/>
        </w:rPr>
      </w:pPr>
      <w:r w:rsidRPr="00D90CD1">
        <w:rPr>
          <w:spacing w:val="-6"/>
        </w:rPr>
        <w:t xml:space="preserve">Глава </w:t>
      </w:r>
      <w:proofErr w:type="spellStart"/>
      <w:r w:rsidRPr="00D90CD1">
        <w:t>Балаганкинского</w:t>
      </w:r>
      <w:proofErr w:type="spellEnd"/>
      <w:r w:rsidRPr="00D90CD1">
        <w:rPr>
          <w:spacing w:val="-6"/>
        </w:rPr>
        <w:t xml:space="preserve"> </w:t>
      </w:r>
    </w:p>
    <w:p w:rsidR="00497A40" w:rsidRPr="00D90CD1" w:rsidRDefault="00497A40" w:rsidP="00497A40">
      <w:pPr>
        <w:suppressAutoHyphens/>
        <w:spacing w:line="216" w:lineRule="auto"/>
        <w:rPr>
          <w:spacing w:val="-6"/>
        </w:rPr>
      </w:pPr>
      <w:r w:rsidRPr="00D90CD1">
        <w:rPr>
          <w:spacing w:val="-6"/>
        </w:rPr>
        <w:t xml:space="preserve">муниципального образования                                                                </w:t>
      </w:r>
      <w:r>
        <w:rPr>
          <w:spacing w:val="-6"/>
        </w:rPr>
        <w:t xml:space="preserve">       </w:t>
      </w:r>
      <w:r w:rsidRPr="00D90CD1">
        <w:rPr>
          <w:spacing w:val="-6"/>
        </w:rPr>
        <w:t xml:space="preserve"> О.И. Шарапова </w:t>
      </w:r>
    </w:p>
    <w:p w:rsidR="00497A40" w:rsidRPr="00D90CD1" w:rsidRDefault="00497A40" w:rsidP="00497A40">
      <w:pPr>
        <w:suppressAutoHyphens/>
        <w:spacing w:line="216" w:lineRule="auto"/>
        <w:jc w:val="both"/>
        <w:rPr>
          <w:spacing w:val="-6"/>
        </w:rPr>
      </w:pPr>
    </w:p>
    <w:p w:rsidR="00497A40" w:rsidRPr="00D90CD1" w:rsidRDefault="00497A40" w:rsidP="00497A40">
      <w:pPr>
        <w:suppressAutoHyphens/>
        <w:spacing w:line="216" w:lineRule="auto"/>
        <w:jc w:val="both"/>
        <w:rPr>
          <w:spacing w:val="-6"/>
        </w:rPr>
      </w:pPr>
    </w:p>
    <w:p w:rsidR="00497A40" w:rsidRPr="00D90CD1" w:rsidRDefault="00497A40" w:rsidP="00497A40">
      <w:pPr>
        <w:suppressAutoHyphens/>
        <w:spacing w:line="216" w:lineRule="auto"/>
        <w:jc w:val="both"/>
        <w:rPr>
          <w:spacing w:val="-6"/>
        </w:rPr>
      </w:pPr>
    </w:p>
    <w:p w:rsidR="00AD76FA" w:rsidRDefault="00AD76FA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Default="00497A40"/>
    <w:p w:rsidR="00497A40" w:rsidRPr="00160EA1" w:rsidRDefault="00497A40" w:rsidP="00497A40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lastRenderedPageBreak/>
        <w:t>ПОЯСНИТЕЛЬНАЯ ЗАПИСКА</w:t>
      </w:r>
    </w:p>
    <w:p w:rsidR="00497A40" w:rsidRPr="00160EA1" w:rsidRDefault="00497A40" w:rsidP="00497A40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t>к проекту решения Думы поселения</w:t>
      </w:r>
    </w:p>
    <w:p w:rsidR="00497A40" w:rsidRPr="00160EA1" w:rsidRDefault="00497A40" w:rsidP="00497A40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t xml:space="preserve"> «О бюджете муниципального образования на 201</w:t>
      </w:r>
      <w:r>
        <w:rPr>
          <w:rFonts w:ascii="Arial" w:hAnsi="Arial" w:cs="Arial"/>
          <w:b/>
        </w:rPr>
        <w:t>5</w:t>
      </w:r>
      <w:r w:rsidRPr="00160EA1">
        <w:rPr>
          <w:rFonts w:ascii="Arial" w:hAnsi="Arial" w:cs="Arial"/>
          <w:b/>
        </w:rPr>
        <w:t xml:space="preserve">год и </w:t>
      </w:r>
    </w:p>
    <w:p w:rsidR="00497A40" w:rsidRPr="00160EA1" w:rsidRDefault="00497A40" w:rsidP="00497A40">
      <w:pPr>
        <w:jc w:val="center"/>
        <w:rPr>
          <w:rFonts w:ascii="Arial" w:hAnsi="Arial" w:cs="Arial"/>
          <w:b/>
        </w:rPr>
      </w:pPr>
      <w:r w:rsidRPr="00160EA1">
        <w:rPr>
          <w:rFonts w:ascii="Arial" w:hAnsi="Arial" w:cs="Arial"/>
          <w:b/>
        </w:rPr>
        <w:t>на плановый период 201</w:t>
      </w:r>
      <w:r>
        <w:rPr>
          <w:rFonts w:ascii="Arial" w:hAnsi="Arial" w:cs="Arial"/>
          <w:b/>
        </w:rPr>
        <w:t>6</w:t>
      </w:r>
      <w:r w:rsidRPr="00160EA1">
        <w:rPr>
          <w:rFonts w:ascii="Arial" w:hAnsi="Arial" w:cs="Arial"/>
          <w:b/>
        </w:rPr>
        <w:t xml:space="preserve"> и 201</w:t>
      </w:r>
      <w:r>
        <w:rPr>
          <w:rFonts w:ascii="Arial" w:hAnsi="Arial" w:cs="Arial"/>
          <w:b/>
        </w:rPr>
        <w:t>7</w:t>
      </w:r>
      <w:r w:rsidRPr="00160EA1">
        <w:rPr>
          <w:rFonts w:ascii="Arial" w:hAnsi="Arial" w:cs="Arial"/>
          <w:b/>
        </w:rPr>
        <w:t xml:space="preserve"> годов»</w:t>
      </w:r>
    </w:p>
    <w:p w:rsidR="00497A40" w:rsidRPr="00C73AC2" w:rsidRDefault="00497A40" w:rsidP="00497A40">
      <w:pPr>
        <w:suppressAutoHyphens/>
        <w:ind w:firstLine="709"/>
        <w:jc w:val="both"/>
        <w:rPr>
          <w:rFonts w:ascii="Arial" w:hAnsi="Arial" w:cs="Arial"/>
          <w:bCs/>
          <w:u w:val="single"/>
        </w:rPr>
      </w:pPr>
    </w:p>
    <w:p w:rsidR="00497A40" w:rsidRPr="00C73AC2" w:rsidRDefault="00497A40" w:rsidP="00497A40">
      <w:pPr>
        <w:pStyle w:val="a8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73AC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Проект бюджета подготовлен в соответствии с требов</w:t>
      </w:r>
      <w:r w:rsidRPr="00C73AC2">
        <w:rPr>
          <w:rFonts w:ascii="Arial" w:hAnsi="Arial" w:cs="Arial"/>
        </w:rPr>
        <w:t>а</w:t>
      </w:r>
      <w:r w:rsidRPr="00C73AC2">
        <w:rPr>
          <w:rFonts w:ascii="Arial" w:hAnsi="Arial" w:cs="Arial"/>
        </w:rPr>
        <w:t xml:space="preserve">ниями Бюджетного кодекса Российской Федерации и Положения о бюджетном процессе </w:t>
      </w:r>
      <w:proofErr w:type="spellStart"/>
      <w:r>
        <w:rPr>
          <w:rFonts w:ascii="Arial" w:hAnsi="Arial" w:cs="Arial"/>
        </w:rPr>
        <w:t>Балаганкинского</w:t>
      </w:r>
      <w:proofErr w:type="spellEnd"/>
      <w:r w:rsidRPr="00C73AC2">
        <w:rPr>
          <w:rFonts w:ascii="Arial" w:hAnsi="Arial" w:cs="Arial"/>
        </w:rPr>
        <w:t xml:space="preserve"> муниципального образования.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Формирование основных параметров местного бюджета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годов осуществлено в соответствии с требованиями действу</w:t>
      </w:r>
      <w:r w:rsidRPr="00C73AC2">
        <w:rPr>
          <w:rFonts w:ascii="Arial" w:hAnsi="Arial" w:cs="Arial"/>
        </w:rPr>
        <w:t>ю</w:t>
      </w:r>
      <w:r w:rsidRPr="00C73AC2">
        <w:rPr>
          <w:rFonts w:ascii="Arial" w:hAnsi="Arial" w:cs="Arial"/>
        </w:rPr>
        <w:t>щего бюджетного и налогового законодательства с учетом планируемых с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года изменений. Также учтены ожидаемые параметры исполнения местного бюджета на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 xml:space="preserve">год, основные параметры  прогноза социально-экономического развития </w:t>
      </w:r>
      <w:proofErr w:type="spellStart"/>
      <w:r>
        <w:rPr>
          <w:rFonts w:ascii="Arial" w:hAnsi="Arial" w:cs="Arial"/>
        </w:rPr>
        <w:t>Балаганкинского</w:t>
      </w:r>
      <w:proofErr w:type="spellEnd"/>
      <w:r w:rsidRPr="00C73AC2">
        <w:rPr>
          <w:rFonts w:ascii="Arial" w:hAnsi="Arial" w:cs="Arial"/>
        </w:rPr>
        <w:t xml:space="preserve"> муниципального образования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период до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года.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Основные параметры прогноза поступлений местного бюджета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годов сформированы в следующих объемах: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73AC2">
        <w:rPr>
          <w:rFonts w:ascii="Arial" w:hAnsi="Arial" w:cs="Arial"/>
        </w:rPr>
        <w:t>(тыс. рублей)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0"/>
        <w:gridCol w:w="2178"/>
        <w:gridCol w:w="1800"/>
        <w:gridCol w:w="1980"/>
      </w:tblGrid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Основные параметры бюджета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  <w:r w:rsidRPr="0089348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  <w:r w:rsidRPr="0089348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89348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 xml:space="preserve">Доходы, </w:t>
            </w:r>
            <w:r w:rsidRPr="0089348B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3817,6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4218,5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4384,8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632,2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589,8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3297,7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3586,3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  <w:b/>
              </w:rPr>
              <w:t>Расходы,</w:t>
            </w:r>
            <w:r w:rsidRPr="0089348B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3273,2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3209,8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3244,9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86,</w:t>
            </w:r>
            <w:r>
              <w:rPr>
                <w:rFonts w:ascii="Arial" w:hAnsi="Arial" w:cs="Arial"/>
              </w:rPr>
              <w:t>2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2,5%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5%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Дефицит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0,0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178" w:type="dxa"/>
            <w:vAlign w:val="center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vAlign w:val="center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  <w:vAlign w:val="center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348B">
              <w:rPr>
                <w:rFonts w:ascii="Arial" w:hAnsi="Arial" w:cs="Arial"/>
              </w:rPr>
              <w:t>-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Верхний предел муниципального долга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466,7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233,4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>-</w:t>
            </w:r>
          </w:p>
        </w:tc>
      </w:tr>
      <w:tr w:rsidR="00497A40" w:rsidRPr="0089348B" w:rsidTr="000A09AB">
        <w:tc>
          <w:tcPr>
            <w:tcW w:w="441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9348B">
              <w:rPr>
                <w:rFonts w:ascii="Arial" w:hAnsi="Arial" w:cs="Arial"/>
                <w:b/>
              </w:rPr>
              <w:t xml:space="preserve">Резервный фонд Администрации </w:t>
            </w:r>
            <w:proofErr w:type="spellStart"/>
            <w:r w:rsidRPr="0089348B">
              <w:rPr>
                <w:rFonts w:ascii="Arial" w:hAnsi="Arial" w:cs="Arial"/>
                <w:b/>
              </w:rPr>
              <w:t>Балаганкинского</w:t>
            </w:r>
            <w:proofErr w:type="spellEnd"/>
            <w:r w:rsidRPr="0089348B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178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80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980" w:type="dxa"/>
          </w:tcPr>
          <w:p w:rsidR="00497A40" w:rsidRPr="0089348B" w:rsidRDefault="00497A40" w:rsidP="000A0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</w:tr>
    </w:tbl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497A40" w:rsidRPr="00C73AC2" w:rsidRDefault="00497A40" w:rsidP="00497A40">
      <w:pPr>
        <w:rPr>
          <w:rFonts w:ascii="Arial" w:hAnsi="Arial" w:cs="Arial"/>
        </w:rPr>
      </w:pPr>
    </w:p>
    <w:p w:rsidR="00497A40" w:rsidRPr="00160EA1" w:rsidRDefault="00497A40" w:rsidP="00497A40">
      <w:pPr>
        <w:pStyle w:val="9"/>
        <w:ind w:firstLine="0"/>
        <w:jc w:val="center"/>
        <w:rPr>
          <w:rFonts w:ascii="Arial" w:hAnsi="Arial" w:cs="Arial"/>
          <w:szCs w:val="24"/>
        </w:rPr>
      </w:pPr>
      <w:r w:rsidRPr="00160EA1">
        <w:rPr>
          <w:rFonts w:ascii="Arial" w:hAnsi="Arial" w:cs="Arial"/>
          <w:szCs w:val="24"/>
        </w:rPr>
        <w:t>ДОХОДЫ МЕСТНОГО БЮДЖЕТА</w:t>
      </w:r>
    </w:p>
    <w:p w:rsidR="00497A40" w:rsidRPr="00160EA1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При подготовке прогноза доходов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годов </w:t>
      </w:r>
      <w:r>
        <w:rPr>
          <w:rFonts w:ascii="Arial" w:hAnsi="Arial" w:cs="Arial"/>
        </w:rPr>
        <w:t xml:space="preserve"> </w:t>
      </w:r>
      <w:proofErr w:type="gramStart"/>
      <w:r w:rsidRPr="00C73AC2">
        <w:rPr>
          <w:rFonts w:ascii="Arial" w:hAnsi="Arial" w:cs="Arial"/>
        </w:rPr>
        <w:t>учтены</w:t>
      </w:r>
      <w:proofErr w:type="gramEnd"/>
      <w:r w:rsidRPr="00C73AC2">
        <w:rPr>
          <w:rFonts w:ascii="Arial" w:hAnsi="Arial" w:cs="Arial"/>
        </w:rPr>
        <w:t>: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- проект закона Иркутской области «Об областном бюджете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годов» (в части установления</w:t>
      </w:r>
      <w:r>
        <w:rPr>
          <w:rFonts w:ascii="Arial" w:hAnsi="Arial" w:cs="Arial"/>
        </w:rPr>
        <w:t xml:space="preserve"> нормативов распределения в 2015</w:t>
      </w:r>
      <w:r w:rsidRPr="00C73AC2">
        <w:rPr>
          <w:rFonts w:ascii="Arial" w:hAnsi="Arial" w:cs="Arial"/>
        </w:rPr>
        <w:t xml:space="preserve"> –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годах межбюджетных трансфертов из областного бюджета бюджетам субъектов Российской Федерации),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- проект бюджета МО «</w:t>
      </w:r>
      <w:proofErr w:type="spellStart"/>
      <w:r w:rsidRPr="00C73AC2">
        <w:rPr>
          <w:rFonts w:ascii="Arial" w:hAnsi="Arial" w:cs="Arial"/>
        </w:rPr>
        <w:t>Усть-Удинский</w:t>
      </w:r>
      <w:proofErr w:type="spellEnd"/>
      <w:r w:rsidRPr="00C73AC2">
        <w:rPr>
          <w:rFonts w:ascii="Arial" w:hAnsi="Arial" w:cs="Arial"/>
        </w:rPr>
        <w:t xml:space="preserve"> район»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годы. 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Прогноз доходов местного бюджета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годов осуществлен на основании прогноза социально-экономического ра</w:t>
      </w:r>
      <w:r w:rsidRPr="00C73AC2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вития </w:t>
      </w:r>
      <w:proofErr w:type="spellStart"/>
      <w:r>
        <w:rPr>
          <w:rFonts w:ascii="Arial" w:hAnsi="Arial" w:cs="Arial"/>
        </w:rPr>
        <w:t>Балаганкинского</w:t>
      </w:r>
      <w:proofErr w:type="spellEnd"/>
      <w:r w:rsidRPr="00C73AC2">
        <w:rPr>
          <w:rFonts w:ascii="Arial" w:hAnsi="Arial" w:cs="Arial"/>
        </w:rPr>
        <w:t xml:space="preserve"> муниципального образования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период до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> года.</w:t>
      </w:r>
    </w:p>
    <w:p w:rsidR="00497A40" w:rsidRDefault="00497A40" w:rsidP="00497A40">
      <w:pPr>
        <w:pStyle w:val="aa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497A40" w:rsidRDefault="00497A40" w:rsidP="00497A40">
      <w:pPr>
        <w:pStyle w:val="aa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497A40" w:rsidRDefault="00497A40" w:rsidP="00497A40">
      <w:pPr>
        <w:pStyle w:val="aa"/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497A40" w:rsidRPr="00C73AC2" w:rsidRDefault="00497A40" w:rsidP="00497A40">
      <w:pPr>
        <w:pStyle w:val="aa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 xml:space="preserve"> </w:t>
      </w:r>
    </w:p>
    <w:p w:rsidR="00497A40" w:rsidRDefault="00497A40" w:rsidP="00497A40">
      <w:pPr>
        <w:pStyle w:val="aa"/>
        <w:ind w:firstLine="0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 xml:space="preserve">                                </w:t>
      </w:r>
    </w:p>
    <w:p w:rsidR="00497A40" w:rsidRPr="00C73AC2" w:rsidRDefault="00497A40" w:rsidP="00497A40">
      <w:pPr>
        <w:pStyle w:val="aa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 xml:space="preserve">Показатели поступления доходов </w:t>
      </w:r>
      <w:proofErr w:type="gramStart"/>
      <w:r w:rsidRPr="00C73AC2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C73AC2">
        <w:rPr>
          <w:rFonts w:ascii="Arial" w:hAnsi="Arial" w:cs="Arial"/>
          <w:b w:val="0"/>
          <w:sz w:val="24"/>
          <w:szCs w:val="24"/>
        </w:rPr>
        <w:t xml:space="preserve"> местный</w:t>
      </w:r>
    </w:p>
    <w:p w:rsidR="00497A40" w:rsidRPr="00C73AC2" w:rsidRDefault="00497A40" w:rsidP="00497A40">
      <w:pPr>
        <w:pStyle w:val="aa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>бюджет в 201</w:t>
      </w:r>
      <w:r>
        <w:rPr>
          <w:rFonts w:ascii="Arial" w:hAnsi="Arial" w:cs="Arial"/>
          <w:b w:val="0"/>
          <w:sz w:val="24"/>
          <w:szCs w:val="24"/>
        </w:rPr>
        <w:t>3</w:t>
      </w:r>
      <w:r w:rsidRPr="00C73AC2">
        <w:rPr>
          <w:rFonts w:ascii="Arial" w:hAnsi="Arial" w:cs="Arial"/>
          <w:b w:val="0"/>
          <w:sz w:val="24"/>
          <w:szCs w:val="24"/>
        </w:rPr>
        <w:t>– 201</w:t>
      </w:r>
      <w:r>
        <w:rPr>
          <w:rFonts w:ascii="Arial" w:hAnsi="Arial" w:cs="Arial"/>
          <w:b w:val="0"/>
          <w:sz w:val="24"/>
          <w:szCs w:val="24"/>
        </w:rPr>
        <w:t>7</w:t>
      </w:r>
      <w:r w:rsidRPr="00C73AC2">
        <w:rPr>
          <w:rFonts w:ascii="Arial" w:hAnsi="Arial" w:cs="Arial"/>
          <w:b w:val="0"/>
          <w:sz w:val="24"/>
          <w:szCs w:val="24"/>
        </w:rPr>
        <w:t xml:space="preserve"> годах с учетом изменения</w:t>
      </w:r>
    </w:p>
    <w:p w:rsidR="00497A40" w:rsidRPr="00C73AC2" w:rsidRDefault="00497A40" w:rsidP="00497A40">
      <w:pPr>
        <w:pStyle w:val="aa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>бюджетного и налогового законодательства</w:t>
      </w:r>
    </w:p>
    <w:p w:rsidR="00497A40" w:rsidRPr="00C73AC2" w:rsidRDefault="00497A40" w:rsidP="00497A40">
      <w:pPr>
        <w:pStyle w:val="aa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>тыс. рублей</w:t>
      </w:r>
    </w:p>
    <w:tbl>
      <w:tblPr>
        <w:tblW w:w="5136" w:type="pct"/>
        <w:tblInd w:w="-176" w:type="dxa"/>
        <w:tblLayout w:type="fixed"/>
        <w:tblLook w:val="0000"/>
      </w:tblPr>
      <w:tblGrid>
        <w:gridCol w:w="1794"/>
        <w:gridCol w:w="965"/>
        <w:gridCol w:w="829"/>
        <w:gridCol w:w="946"/>
        <w:gridCol w:w="858"/>
        <w:gridCol w:w="1093"/>
        <w:gridCol w:w="962"/>
        <w:gridCol w:w="1027"/>
        <w:gridCol w:w="904"/>
        <w:gridCol w:w="1035"/>
      </w:tblGrid>
      <w:tr w:rsidR="00497A40" w:rsidRPr="00C73AC2" w:rsidTr="000A09AB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7A40" w:rsidRPr="00C73AC2" w:rsidRDefault="00497A40" w:rsidP="000A09AB">
            <w:pPr>
              <w:ind w:right="-122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73AC2">
              <w:rPr>
                <w:rFonts w:ascii="Arial" w:hAnsi="Arial" w:cs="Arial"/>
                <w:b/>
                <w:bCs/>
              </w:rPr>
              <w:t xml:space="preserve"> г., факт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73AC2">
              <w:rPr>
                <w:rFonts w:ascii="Arial" w:hAnsi="Arial" w:cs="Arial"/>
                <w:b/>
                <w:bCs/>
              </w:rPr>
              <w:t xml:space="preserve"> г., оценка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ind w:right="-92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ind w:right="-111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73AC2">
              <w:rPr>
                <w:rFonts w:ascii="Arial" w:hAnsi="Arial" w:cs="Arial"/>
                <w:b/>
                <w:bCs/>
              </w:rPr>
              <w:t xml:space="preserve"> г., прогноз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ind w:right="-106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ind w:right="-101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16</w:t>
            </w:r>
            <w:r w:rsidRPr="00C73AC2">
              <w:rPr>
                <w:rFonts w:ascii="Arial" w:hAnsi="Arial" w:cs="Arial"/>
                <w:b/>
                <w:bCs/>
              </w:rPr>
              <w:t xml:space="preserve"> г., прогноз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ind w:right="-117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Темп роста, 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ind w:right="-107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73AC2">
              <w:rPr>
                <w:rFonts w:ascii="Arial" w:hAnsi="Arial" w:cs="Arial"/>
                <w:b/>
                <w:bCs/>
              </w:rPr>
              <w:t xml:space="preserve"> г., прогноз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C73AC2" w:rsidRDefault="00497A40" w:rsidP="000A09AB">
            <w:pPr>
              <w:ind w:right="-84"/>
              <w:jc w:val="center"/>
              <w:rPr>
                <w:rFonts w:ascii="Arial" w:hAnsi="Arial" w:cs="Arial"/>
                <w:b/>
                <w:bCs/>
              </w:rPr>
            </w:pPr>
            <w:r w:rsidRPr="00C73AC2">
              <w:rPr>
                <w:rFonts w:ascii="Arial" w:hAnsi="Arial" w:cs="Arial"/>
                <w:b/>
                <w:bCs/>
              </w:rPr>
              <w:t>Темп роста, 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37F4" w:rsidRDefault="00497A40" w:rsidP="000A09AB">
            <w:pPr>
              <w:ind w:right="-122"/>
              <w:rPr>
                <w:rFonts w:ascii="Arial" w:hAnsi="Arial" w:cs="Arial"/>
                <w:sz w:val="22"/>
                <w:szCs w:val="22"/>
              </w:rPr>
            </w:pPr>
            <w:r w:rsidRPr="001637F4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AE36AC" w:rsidRDefault="00497A40" w:rsidP="000A09AB">
            <w:pPr>
              <w:ind w:righ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AE36AC" w:rsidRDefault="00497A40" w:rsidP="000A09AB">
            <w:pPr>
              <w:ind w:righ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AE36AC" w:rsidRDefault="00497A40" w:rsidP="000A09AB">
            <w:pPr>
              <w:ind w:right="-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AE36AC" w:rsidRDefault="00497A40" w:rsidP="000A09AB">
            <w:pPr>
              <w:ind w:right="-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Pr="00AE36AC">
              <w:rPr>
                <w:rFonts w:ascii="Arial" w:hAnsi="Arial" w:cs="Arial"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37F4" w:rsidRDefault="00497A40" w:rsidP="000A09AB">
            <w:pPr>
              <w:ind w:right="-122"/>
              <w:rPr>
                <w:rFonts w:ascii="Arial" w:hAnsi="Arial" w:cs="Arial"/>
                <w:sz w:val="22"/>
                <w:szCs w:val="22"/>
              </w:rPr>
            </w:pPr>
            <w:r w:rsidRPr="001637F4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поступления, </w:t>
            </w:r>
          </w:p>
          <w:p w:rsidR="00497A40" w:rsidRPr="001637F4" w:rsidRDefault="00497A40" w:rsidP="000A09AB">
            <w:pPr>
              <w:ind w:right="-122"/>
              <w:rPr>
                <w:rFonts w:ascii="Arial" w:hAnsi="Arial" w:cs="Arial"/>
                <w:sz w:val="22"/>
                <w:szCs w:val="22"/>
              </w:rPr>
            </w:pPr>
            <w:r w:rsidRPr="001637F4"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0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6747,6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AE36AC" w:rsidRDefault="00497A40" w:rsidP="000A09AB">
            <w:pPr>
              <w:ind w:righ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3297,7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AE36AC" w:rsidRDefault="00497A40" w:rsidP="000A09AB">
            <w:pPr>
              <w:ind w:righ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3586,3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AE36AC" w:rsidRDefault="00497A40" w:rsidP="000A09AB">
            <w:pPr>
              <w:ind w:right="-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AE36AC" w:rsidRDefault="00497A40" w:rsidP="000A09AB">
            <w:pPr>
              <w:ind w:right="-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  <w:r w:rsidRPr="00AE36AC">
              <w:rPr>
                <w:rFonts w:ascii="Arial" w:hAnsi="Arial" w:cs="Arial"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37F4" w:rsidRDefault="00497A40" w:rsidP="000A09AB">
            <w:pPr>
              <w:ind w:right="-122"/>
              <w:rPr>
                <w:rFonts w:ascii="Arial" w:hAnsi="Arial" w:cs="Arial"/>
                <w:sz w:val="22"/>
                <w:szCs w:val="22"/>
              </w:rPr>
            </w:pPr>
            <w:r w:rsidRPr="001637F4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AE36AC" w:rsidRDefault="00497A40" w:rsidP="000A09AB">
            <w:pPr>
              <w:ind w:righ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1198,6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AE36AC" w:rsidRDefault="00497A40" w:rsidP="000A09AB">
            <w:pPr>
              <w:ind w:righ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AE36AC" w:rsidRDefault="00497A40" w:rsidP="000A09AB">
            <w:pPr>
              <w:ind w:right="-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Pr="00AE36AC">
              <w:rPr>
                <w:rFonts w:ascii="Arial" w:hAnsi="Arial" w:cs="Arial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AE36AC" w:rsidRDefault="00497A40" w:rsidP="000A09AB">
            <w:pPr>
              <w:ind w:right="-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Pr="00AE36AC">
              <w:rPr>
                <w:rFonts w:ascii="Arial" w:hAnsi="Arial" w:cs="Arial"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22"/>
              <w:rPr>
                <w:rFonts w:ascii="Arial" w:hAnsi="Arial" w:cs="Arial"/>
                <w:b/>
                <w:bCs/>
                <w:i/>
                <w:iCs/>
              </w:rPr>
            </w:pPr>
            <w:r w:rsidRPr="00C73AC2">
              <w:rPr>
                <w:rFonts w:ascii="Arial" w:hAnsi="Arial" w:cs="Arial"/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C73AC2" w:rsidRDefault="00497A40" w:rsidP="000A09AB">
            <w:pPr>
              <w:tabs>
                <w:tab w:val="left" w:pos="1285"/>
              </w:tabs>
              <w:ind w:right="-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C73AC2" w:rsidRDefault="00497A40" w:rsidP="000A09AB">
            <w:pPr>
              <w:ind w:right="-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7163,6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C73AC2" w:rsidRDefault="00497A40" w:rsidP="000A09AB">
            <w:pPr>
              <w:ind w:right="-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170</w:t>
            </w:r>
            <w:r w:rsidRPr="00C73AC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C73AC2" w:rsidRDefault="00497A40" w:rsidP="000A09AB">
            <w:pPr>
              <w:ind w:right="-1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3817,6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C73AC2" w:rsidRDefault="00497A40" w:rsidP="000A09AB">
            <w:pPr>
              <w:ind w:right="-10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  <w:r w:rsidRPr="00C73AC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  <w:r w:rsidRPr="00C73AC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C73AC2" w:rsidRDefault="00497A40" w:rsidP="000A09AB">
            <w:pPr>
              <w:ind w:right="-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  <w:r w:rsidRPr="00C73AC2">
              <w:rPr>
                <w:rFonts w:ascii="Arial" w:hAnsi="Arial" w:cs="Arial"/>
                <w:b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311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A40" w:rsidRPr="00C73AC2" w:rsidRDefault="00497A40" w:rsidP="000A09A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A40" w:rsidRPr="00C73AC2" w:rsidRDefault="00497A40" w:rsidP="000A09A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A40" w:rsidRPr="00C73AC2" w:rsidRDefault="00497A40" w:rsidP="000A09A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A40" w:rsidRPr="00C73AC2" w:rsidRDefault="00497A40" w:rsidP="000A09A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7A40" w:rsidRPr="00C73AC2" w:rsidRDefault="00497A40" w:rsidP="000A09AB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497A40" w:rsidRPr="00C73AC2" w:rsidRDefault="00497A40" w:rsidP="00497A40">
      <w:pPr>
        <w:pStyle w:val="aa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497A40" w:rsidRPr="00C73AC2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>Прогнозируемое снижение безвозмездных поступлений в 201</w:t>
      </w:r>
      <w:r>
        <w:rPr>
          <w:rFonts w:ascii="Arial" w:hAnsi="Arial" w:cs="Arial"/>
          <w:b w:val="0"/>
          <w:sz w:val="24"/>
          <w:szCs w:val="24"/>
        </w:rPr>
        <w:t>5</w:t>
      </w:r>
      <w:r w:rsidRPr="00C73AC2">
        <w:rPr>
          <w:rFonts w:ascii="Arial" w:hAnsi="Arial" w:cs="Arial"/>
          <w:b w:val="0"/>
          <w:sz w:val="24"/>
          <w:szCs w:val="24"/>
        </w:rPr>
        <w:t xml:space="preserve"> году и плановом периоде 201</w:t>
      </w:r>
      <w:r>
        <w:rPr>
          <w:rFonts w:ascii="Arial" w:hAnsi="Arial" w:cs="Arial"/>
          <w:b w:val="0"/>
          <w:sz w:val="24"/>
          <w:szCs w:val="24"/>
        </w:rPr>
        <w:t>6</w:t>
      </w:r>
      <w:r w:rsidRPr="00C73AC2">
        <w:rPr>
          <w:rFonts w:ascii="Arial" w:hAnsi="Arial" w:cs="Arial"/>
          <w:b w:val="0"/>
          <w:sz w:val="24"/>
          <w:szCs w:val="24"/>
        </w:rPr>
        <w:t xml:space="preserve"> и 201</w:t>
      </w:r>
      <w:r>
        <w:rPr>
          <w:rFonts w:ascii="Arial" w:hAnsi="Arial" w:cs="Arial"/>
          <w:b w:val="0"/>
          <w:sz w:val="24"/>
          <w:szCs w:val="24"/>
        </w:rPr>
        <w:t>7</w:t>
      </w:r>
      <w:r w:rsidRPr="00C73AC2">
        <w:rPr>
          <w:rFonts w:ascii="Arial" w:hAnsi="Arial" w:cs="Arial"/>
          <w:b w:val="0"/>
          <w:sz w:val="24"/>
          <w:szCs w:val="24"/>
        </w:rPr>
        <w:t xml:space="preserve"> годов обусловлено тем, что в проекте закона Иркутской области «Об областном бюджете на 201</w:t>
      </w:r>
      <w:r>
        <w:rPr>
          <w:rFonts w:ascii="Arial" w:hAnsi="Arial" w:cs="Arial"/>
          <w:b w:val="0"/>
          <w:sz w:val="24"/>
          <w:szCs w:val="24"/>
        </w:rPr>
        <w:t>5</w:t>
      </w:r>
      <w:r w:rsidRPr="00C73AC2">
        <w:rPr>
          <w:rFonts w:ascii="Arial" w:hAnsi="Arial" w:cs="Arial"/>
          <w:b w:val="0"/>
          <w:sz w:val="24"/>
          <w:szCs w:val="24"/>
        </w:rPr>
        <w:t> год и на плановый период 201</w:t>
      </w:r>
      <w:r>
        <w:rPr>
          <w:rFonts w:ascii="Arial" w:hAnsi="Arial" w:cs="Arial"/>
          <w:b w:val="0"/>
          <w:sz w:val="24"/>
          <w:szCs w:val="24"/>
        </w:rPr>
        <w:t>6</w:t>
      </w:r>
      <w:r w:rsidRPr="00C73AC2">
        <w:rPr>
          <w:rFonts w:ascii="Arial" w:hAnsi="Arial" w:cs="Arial"/>
          <w:b w:val="0"/>
          <w:sz w:val="24"/>
          <w:szCs w:val="24"/>
        </w:rPr>
        <w:t xml:space="preserve"> и 20</w:t>
      </w:r>
      <w:r>
        <w:rPr>
          <w:rFonts w:ascii="Arial" w:hAnsi="Arial" w:cs="Arial"/>
          <w:b w:val="0"/>
          <w:sz w:val="24"/>
          <w:szCs w:val="24"/>
        </w:rPr>
        <w:t>17</w:t>
      </w:r>
      <w:r w:rsidRPr="00C73AC2">
        <w:rPr>
          <w:rFonts w:ascii="Arial" w:hAnsi="Arial" w:cs="Arial"/>
          <w:b w:val="0"/>
          <w:sz w:val="24"/>
          <w:szCs w:val="24"/>
        </w:rPr>
        <w:t> годов» объем межбюджетных трансфертов не полностью распределен между районами Иркутской области.</w:t>
      </w:r>
    </w:p>
    <w:p w:rsidR="00497A40" w:rsidRPr="00C73AC2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 xml:space="preserve">В дальнейшем, в процессе исполнения областного бюджета, будет осуществляться распределение межбюджетных трансфертов бюджетам муниципальных районов и муниципальных образований Иркутской области, и соответственно с учетом распределения указанных выше средств, будут уточнены параметры местного бюджета по безвозмездным поступлениям.  </w:t>
      </w:r>
    </w:p>
    <w:p w:rsidR="00497A40" w:rsidRPr="00C73AC2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>В 201</w:t>
      </w:r>
      <w:r>
        <w:rPr>
          <w:rFonts w:ascii="Arial" w:hAnsi="Arial" w:cs="Arial"/>
          <w:b w:val="0"/>
          <w:sz w:val="24"/>
          <w:szCs w:val="24"/>
        </w:rPr>
        <w:t>5</w:t>
      </w:r>
      <w:r w:rsidRPr="00C73AC2">
        <w:rPr>
          <w:rFonts w:ascii="Arial" w:hAnsi="Arial" w:cs="Arial"/>
          <w:b w:val="0"/>
          <w:sz w:val="24"/>
          <w:szCs w:val="24"/>
        </w:rPr>
        <w:t xml:space="preserve"> году доходы местного бюджета прогнозируются в объеме </w:t>
      </w:r>
      <w:r>
        <w:rPr>
          <w:rFonts w:ascii="Arial" w:hAnsi="Arial" w:cs="Arial"/>
          <w:b w:val="0"/>
          <w:sz w:val="24"/>
          <w:szCs w:val="24"/>
        </w:rPr>
        <w:t>3817,6 тыс. рублей</w:t>
      </w:r>
      <w:r w:rsidRPr="00C73AC2">
        <w:rPr>
          <w:rFonts w:ascii="Arial" w:hAnsi="Arial" w:cs="Arial"/>
          <w:b w:val="0"/>
          <w:sz w:val="24"/>
          <w:szCs w:val="24"/>
        </w:rPr>
        <w:t xml:space="preserve">, налоговые и неналоговые доходы составят </w:t>
      </w:r>
      <w:r>
        <w:rPr>
          <w:rFonts w:ascii="Arial" w:hAnsi="Arial" w:cs="Arial"/>
          <w:b w:val="0"/>
          <w:sz w:val="24"/>
          <w:szCs w:val="24"/>
        </w:rPr>
        <w:t xml:space="preserve">519,9 </w:t>
      </w:r>
      <w:r w:rsidRPr="00C73AC2">
        <w:rPr>
          <w:rFonts w:ascii="Arial" w:hAnsi="Arial" w:cs="Arial"/>
          <w:b w:val="0"/>
          <w:sz w:val="24"/>
          <w:szCs w:val="24"/>
        </w:rPr>
        <w:t xml:space="preserve">тыс. рублей, что на </w:t>
      </w:r>
      <w:r>
        <w:rPr>
          <w:rFonts w:ascii="Arial" w:hAnsi="Arial" w:cs="Arial"/>
          <w:b w:val="0"/>
          <w:sz w:val="24"/>
          <w:szCs w:val="24"/>
        </w:rPr>
        <w:t xml:space="preserve">103,9 тыс. рублей </w:t>
      </w:r>
      <w:r w:rsidRPr="00C73AC2">
        <w:rPr>
          <w:rFonts w:ascii="Arial" w:hAnsi="Arial" w:cs="Arial"/>
          <w:b w:val="0"/>
          <w:sz w:val="24"/>
          <w:szCs w:val="24"/>
        </w:rPr>
        <w:t>больше прогн</w:t>
      </w:r>
      <w:r>
        <w:rPr>
          <w:rFonts w:ascii="Arial" w:hAnsi="Arial" w:cs="Arial"/>
          <w:b w:val="0"/>
          <w:sz w:val="24"/>
          <w:szCs w:val="24"/>
        </w:rPr>
        <w:t>озируемых поступлений 2014 года из-за прогнозируемых доходов по акцизам на ГСМ</w:t>
      </w:r>
    </w:p>
    <w:p w:rsidR="00497A40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  <w:r w:rsidRPr="00F90388">
        <w:rPr>
          <w:rFonts w:ascii="Arial" w:hAnsi="Arial" w:cs="Arial"/>
          <w:b w:val="0"/>
          <w:sz w:val="24"/>
          <w:szCs w:val="24"/>
        </w:rPr>
        <w:t>В 2016</w:t>
      </w:r>
      <w:r w:rsidRPr="00C73AC2">
        <w:rPr>
          <w:rFonts w:ascii="Arial" w:hAnsi="Arial" w:cs="Arial"/>
          <w:b w:val="0"/>
          <w:sz w:val="24"/>
          <w:szCs w:val="24"/>
        </w:rPr>
        <w:t xml:space="preserve"> году доходы местного бюджета прогнозируются в объеме </w:t>
      </w:r>
      <w:r>
        <w:rPr>
          <w:rFonts w:ascii="Arial" w:hAnsi="Arial" w:cs="Arial"/>
          <w:b w:val="0"/>
          <w:sz w:val="24"/>
          <w:szCs w:val="24"/>
        </w:rPr>
        <w:t xml:space="preserve">4218,5 тыс. рублей, </w:t>
      </w:r>
      <w:r w:rsidRPr="00C73AC2">
        <w:rPr>
          <w:rFonts w:ascii="Arial" w:hAnsi="Arial" w:cs="Arial"/>
          <w:b w:val="0"/>
          <w:sz w:val="24"/>
          <w:szCs w:val="24"/>
        </w:rPr>
        <w:t xml:space="preserve">налоговые и неналоговые доходы составят </w:t>
      </w:r>
      <w:r>
        <w:rPr>
          <w:rFonts w:ascii="Arial" w:hAnsi="Arial" w:cs="Arial"/>
          <w:b w:val="0"/>
          <w:sz w:val="24"/>
          <w:szCs w:val="24"/>
        </w:rPr>
        <w:t>632,2</w:t>
      </w:r>
      <w:r w:rsidRPr="00C73AC2">
        <w:rPr>
          <w:rFonts w:ascii="Arial" w:hAnsi="Arial" w:cs="Arial"/>
          <w:b w:val="0"/>
          <w:sz w:val="24"/>
          <w:szCs w:val="24"/>
        </w:rPr>
        <w:t xml:space="preserve"> тыс. рублей, </w:t>
      </w:r>
    </w:p>
    <w:p w:rsidR="00497A40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  <w:r w:rsidRPr="00C73AC2">
        <w:rPr>
          <w:rFonts w:ascii="Arial" w:hAnsi="Arial" w:cs="Arial"/>
          <w:b w:val="0"/>
          <w:sz w:val="24"/>
          <w:szCs w:val="24"/>
        </w:rPr>
        <w:t>В 201</w:t>
      </w:r>
      <w:r>
        <w:rPr>
          <w:rFonts w:ascii="Arial" w:hAnsi="Arial" w:cs="Arial"/>
          <w:b w:val="0"/>
          <w:sz w:val="24"/>
          <w:szCs w:val="24"/>
        </w:rPr>
        <w:t>7</w:t>
      </w:r>
      <w:r w:rsidRPr="00C73AC2">
        <w:rPr>
          <w:rFonts w:ascii="Arial" w:hAnsi="Arial" w:cs="Arial"/>
          <w:b w:val="0"/>
          <w:sz w:val="24"/>
          <w:szCs w:val="24"/>
        </w:rPr>
        <w:t xml:space="preserve"> году доходы местного бюджета прогнозируются в объеме </w:t>
      </w:r>
      <w:r>
        <w:rPr>
          <w:rFonts w:ascii="Arial" w:hAnsi="Arial" w:cs="Arial"/>
          <w:b w:val="0"/>
          <w:sz w:val="24"/>
          <w:szCs w:val="24"/>
        </w:rPr>
        <w:t xml:space="preserve">4384,8 тыс. рублей, </w:t>
      </w:r>
      <w:r w:rsidRPr="00C73AC2">
        <w:rPr>
          <w:rFonts w:ascii="Arial" w:hAnsi="Arial" w:cs="Arial"/>
          <w:b w:val="0"/>
          <w:sz w:val="24"/>
          <w:szCs w:val="24"/>
        </w:rPr>
        <w:t xml:space="preserve">налоговые и неналоговые доходы составят </w:t>
      </w:r>
      <w:r>
        <w:rPr>
          <w:rFonts w:ascii="Arial" w:hAnsi="Arial" w:cs="Arial"/>
          <w:b w:val="0"/>
          <w:sz w:val="24"/>
          <w:szCs w:val="24"/>
        </w:rPr>
        <w:t>589,8</w:t>
      </w:r>
      <w:r w:rsidRPr="00C73AC2">
        <w:rPr>
          <w:rFonts w:ascii="Arial" w:hAnsi="Arial" w:cs="Arial"/>
          <w:b w:val="0"/>
          <w:sz w:val="24"/>
          <w:szCs w:val="24"/>
        </w:rPr>
        <w:t xml:space="preserve"> тыс. рублей, </w:t>
      </w:r>
    </w:p>
    <w:p w:rsidR="00497A40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</w:p>
    <w:p w:rsidR="00497A40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</w:p>
    <w:p w:rsidR="00497A40" w:rsidRPr="00C73AC2" w:rsidRDefault="00497A40" w:rsidP="00497A40">
      <w:pPr>
        <w:pStyle w:val="aa"/>
        <w:ind w:firstLine="709"/>
        <w:rPr>
          <w:rFonts w:ascii="Arial" w:hAnsi="Arial" w:cs="Arial"/>
          <w:b w:val="0"/>
          <w:sz w:val="24"/>
          <w:szCs w:val="24"/>
        </w:rPr>
      </w:pPr>
    </w:p>
    <w:p w:rsidR="00497A40" w:rsidRPr="00160EA1" w:rsidRDefault="00497A40" w:rsidP="00497A40">
      <w:pPr>
        <w:pStyle w:val="aa"/>
        <w:ind w:firstLine="709"/>
        <w:jc w:val="center"/>
        <w:rPr>
          <w:rFonts w:ascii="Arial" w:hAnsi="Arial" w:cs="Arial"/>
          <w:smallCaps/>
          <w:sz w:val="24"/>
          <w:szCs w:val="24"/>
        </w:rPr>
      </w:pPr>
      <w:r w:rsidRPr="00160EA1">
        <w:rPr>
          <w:rFonts w:ascii="Arial" w:hAnsi="Arial" w:cs="Arial"/>
          <w:smallCaps/>
          <w:sz w:val="24"/>
          <w:szCs w:val="24"/>
        </w:rPr>
        <w:t>ОСОБЕННОСТИ  ПЛАНИРОВАНИЯ ПОСТУПЛЕНИЙ В МЕСТНЫЙ БЮДЖЕТ ПО ОТДЕЛЬНЫМ ВИДАМ ДОХОДОВ</w:t>
      </w: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i/>
          <w:smallCaps/>
          <w:sz w:val="24"/>
          <w:szCs w:val="24"/>
          <w:u w:val="single"/>
        </w:rPr>
      </w:pPr>
      <w:r w:rsidRPr="00C73AC2">
        <w:rPr>
          <w:rFonts w:ascii="Arial" w:hAnsi="Arial" w:cs="Arial"/>
          <w:i/>
          <w:smallCaps/>
          <w:sz w:val="24"/>
          <w:szCs w:val="24"/>
          <w:u w:val="single"/>
        </w:rPr>
        <w:t>Налоги на прибыль, доходы</w:t>
      </w:r>
    </w:p>
    <w:p w:rsidR="00497A40" w:rsidRPr="00C73AC2" w:rsidRDefault="00497A40" w:rsidP="00497A40">
      <w:pPr>
        <w:pStyle w:val="aa"/>
        <w:ind w:firstLine="709"/>
        <w:rPr>
          <w:rFonts w:ascii="Arial" w:hAnsi="Arial" w:cs="Arial"/>
          <w:i/>
          <w:sz w:val="24"/>
          <w:szCs w:val="24"/>
        </w:rPr>
      </w:pPr>
    </w:p>
    <w:p w:rsidR="00497A40" w:rsidRPr="00C73AC2" w:rsidRDefault="00497A40" w:rsidP="00497A40">
      <w:pPr>
        <w:pStyle w:val="aa"/>
        <w:ind w:firstLine="709"/>
        <w:rPr>
          <w:rFonts w:ascii="Arial" w:hAnsi="Arial" w:cs="Arial"/>
          <w:i/>
          <w:sz w:val="24"/>
          <w:szCs w:val="24"/>
        </w:rPr>
      </w:pPr>
      <w:r w:rsidRPr="00C73AC2">
        <w:rPr>
          <w:rFonts w:ascii="Arial" w:hAnsi="Arial" w:cs="Arial"/>
          <w:i/>
          <w:sz w:val="24"/>
          <w:szCs w:val="24"/>
        </w:rPr>
        <w:t>Налог на доходы физических лиц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lastRenderedPageBreak/>
        <w:t>Поступления налога на доходы физических лиц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годов запланированы на основе прогнозируемых поступлений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 xml:space="preserve"> года с учетом темпа роста фонда заработной платы на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 xml:space="preserve"> год и на период до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 года в соответствии с прогнозом социально-экономического развития </w:t>
      </w:r>
      <w:proofErr w:type="spellStart"/>
      <w:r>
        <w:rPr>
          <w:rFonts w:ascii="Arial" w:hAnsi="Arial" w:cs="Arial"/>
        </w:rPr>
        <w:t>Балаганкинского</w:t>
      </w:r>
      <w:proofErr w:type="spellEnd"/>
      <w:r>
        <w:rPr>
          <w:rFonts w:ascii="Arial" w:hAnsi="Arial" w:cs="Arial"/>
        </w:rPr>
        <w:t xml:space="preserve"> </w:t>
      </w:r>
      <w:r w:rsidRPr="00C73AC2">
        <w:rPr>
          <w:rFonts w:ascii="Arial" w:hAnsi="Arial" w:cs="Arial"/>
        </w:rPr>
        <w:t>муниципального образования.</w:t>
      </w:r>
    </w:p>
    <w:p w:rsidR="00497A40" w:rsidRPr="001945A7" w:rsidRDefault="00497A40" w:rsidP="00497A4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u w:val="single"/>
        </w:rPr>
      </w:pPr>
    </w:p>
    <w:p w:rsidR="00497A40" w:rsidRPr="001945A7" w:rsidRDefault="00497A40" w:rsidP="00497A4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945A7">
        <w:rPr>
          <w:rFonts w:ascii="Arial" w:hAnsi="Arial" w:cs="Arial"/>
          <w:b/>
          <w:i/>
          <w:sz w:val="20"/>
          <w:szCs w:val="20"/>
          <w:u w:val="single"/>
        </w:rPr>
        <w:t>НАЛОГИ НА ТОВАРЫ (РАБОТЫ, УСЛУГИ), РЕАЛИЗУЕМЫЕ НА ТЕРРИТОРИИ РОССИЙСКОЙ ФЕДЕРАЦИИ</w:t>
      </w:r>
    </w:p>
    <w:p w:rsidR="00497A40" w:rsidRDefault="00497A40" w:rsidP="00497A40">
      <w:pPr>
        <w:ind w:firstLineChars="100" w:firstLine="240"/>
        <w:rPr>
          <w:rFonts w:ascii="Arial" w:hAnsi="Arial" w:cs="Arial"/>
        </w:rPr>
      </w:pPr>
    </w:p>
    <w:p w:rsidR="00497A40" w:rsidRPr="001945A7" w:rsidRDefault="00497A40" w:rsidP="00497A40">
      <w:pPr>
        <w:ind w:firstLineChars="100" w:firstLine="240"/>
        <w:rPr>
          <w:rFonts w:ascii="Arial" w:hAnsi="Arial" w:cs="Arial"/>
        </w:rPr>
      </w:pPr>
      <w:r w:rsidRPr="001945A7">
        <w:rPr>
          <w:rFonts w:ascii="Arial" w:hAnsi="Arial" w:cs="Arial"/>
        </w:rPr>
        <w:t>Прогноз поступлений по акцизам по подакцизным товарам (продукции), производимым на территории Российской Федерации на 201</w:t>
      </w:r>
      <w:r>
        <w:rPr>
          <w:rFonts w:ascii="Arial" w:hAnsi="Arial" w:cs="Arial"/>
        </w:rPr>
        <w:t>5</w:t>
      </w:r>
      <w:r w:rsidRPr="001945A7">
        <w:rPr>
          <w:rFonts w:ascii="Arial" w:hAnsi="Arial" w:cs="Arial"/>
        </w:rPr>
        <w:t xml:space="preserve"> год запланирован в размере </w:t>
      </w:r>
      <w:r>
        <w:rPr>
          <w:rFonts w:ascii="Arial" w:hAnsi="Arial" w:cs="Arial"/>
        </w:rPr>
        <w:t>259,9</w:t>
      </w:r>
      <w:r w:rsidRPr="001945A7">
        <w:rPr>
          <w:rFonts w:ascii="Arial" w:hAnsi="Arial" w:cs="Arial"/>
        </w:rPr>
        <w:t> тыс. рублей</w:t>
      </w:r>
      <w:r>
        <w:rPr>
          <w:rFonts w:ascii="Arial" w:hAnsi="Arial" w:cs="Arial"/>
        </w:rPr>
        <w:t>. На</w:t>
      </w:r>
      <w:r w:rsidRPr="00C73AC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Pr="00C73AC2">
        <w:rPr>
          <w:rFonts w:ascii="Arial" w:hAnsi="Arial" w:cs="Arial"/>
        </w:rPr>
        <w:t xml:space="preserve"> планируется в сумме </w:t>
      </w:r>
      <w:r>
        <w:rPr>
          <w:rFonts w:ascii="Arial" w:hAnsi="Arial" w:cs="Arial"/>
        </w:rPr>
        <w:t>354,2</w:t>
      </w:r>
      <w:r w:rsidRPr="00C73AC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194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C73AC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Pr="00C73AC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293,8</w:t>
      </w:r>
      <w:r w:rsidRPr="00C73AC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. Поступления запланированы согласно </w:t>
      </w:r>
      <w:proofErr w:type="spellStart"/>
      <w:r>
        <w:rPr>
          <w:rFonts w:ascii="Arial" w:hAnsi="Arial" w:cs="Arial"/>
        </w:rPr>
        <w:t>дифферинцированных</w:t>
      </w:r>
      <w:proofErr w:type="spellEnd"/>
      <w:r>
        <w:rPr>
          <w:rFonts w:ascii="Arial" w:hAnsi="Arial" w:cs="Arial"/>
        </w:rPr>
        <w:t xml:space="preserve"> нормативов отчислений.</w:t>
      </w:r>
    </w:p>
    <w:p w:rsidR="00497A40" w:rsidRPr="001945A7" w:rsidRDefault="00497A40" w:rsidP="00497A40">
      <w:pPr>
        <w:pStyle w:val="aa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i/>
          <w:smallCaps/>
          <w:sz w:val="24"/>
          <w:szCs w:val="24"/>
          <w:u w:val="single"/>
        </w:rPr>
      </w:pPr>
      <w:r w:rsidRPr="00C73AC2">
        <w:rPr>
          <w:rFonts w:ascii="Arial" w:hAnsi="Arial" w:cs="Arial"/>
          <w:i/>
          <w:smallCaps/>
          <w:sz w:val="24"/>
          <w:szCs w:val="24"/>
          <w:u w:val="single"/>
        </w:rPr>
        <w:t>Налоги на имущество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73AC2">
        <w:rPr>
          <w:rFonts w:ascii="Arial" w:hAnsi="Arial" w:cs="Arial"/>
          <w:i/>
          <w:sz w:val="24"/>
          <w:szCs w:val="24"/>
        </w:rPr>
        <w:t>Налог на имущество физических лиц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Прогноз поступлений по налогу на имущество физических лиц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 xml:space="preserve">6 </w:t>
      </w:r>
      <w:r w:rsidRPr="00C73AC2">
        <w:rPr>
          <w:rFonts w:ascii="Arial" w:hAnsi="Arial" w:cs="Arial"/>
        </w:rPr>
        <w:t>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годов осуществлен с учетом ожидаемых поступлений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>года.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Поступления по налогу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запланированы в размере 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>,0 тыс. рублей (на уровне ожидаемого поступления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> года).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 В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году налог на имущество организаций планируется в сумме 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>,0 тыс. рублей (на уровне прогнозируемых поступлений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> года).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В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году налог на имущество организаций планируется в сумме 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>,0 тыс. рублей (на уровне прогнозируемых поступлений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года).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center"/>
        <w:rPr>
          <w:rFonts w:ascii="Arial" w:hAnsi="Arial" w:cs="Arial"/>
          <w:b/>
          <w:i/>
        </w:rPr>
      </w:pPr>
      <w:r w:rsidRPr="00C73AC2">
        <w:rPr>
          <w:rFonts w:ascii="Arial" w:hAnsi="Arial" w:cs="Arial"/>
          <w:b/>
          <w:i/>
        </w:rPr>
        <w:t>Земельный налог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Прогноз поступлений по земельному налогу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годов запланирован на основе прогнозируемых поступления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 xml:space="preserve"> года с учетом увеличения собственников земельных участков. 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Поступления по налогу запланированы в размере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128</w:t>
      </w:r>
      <w:r w:rsidRPr="00C73AC2">
        <w:rPr>
          <w:rFonts w:ascii="Arial" w:hAnsi="Arial" w:cs="Arial"/>
        </w:rPr>
        <w:t xml:space="preserve"> тыс. рублей, на 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137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146</w:t>
      </w:r>
      <w:r w:rsidRPr="00C73AC2">
        <w:rPr>
          <w:rFonts w:ascii="Arial" w:hAnsi="Arial" w:cs="Arial"/>
        </w:rPr>
        <w:t>,0 тыс. рублей.</w:t>
      </w: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i/>
          <w:smallCaps/>
          <w:sz w:val="24"/>
          <w:szCs w:val="24"/>
          <w:u w:val="single"/>
        </w:rPr>
      </w:pP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i/>
          <w:smallCaps/>
          <w:sz w:val="24"/>
          <w:szCs w:val="24"/>
          <w:u w:val="single"/>
        </w:rPr>
      </w:pP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i/>
          <w:smallCaps/>
          <w:sz w:val="24"/>
          <w:szCs w:val="24"/>
          <w:u w:val="single"/>
        </w:rPr>
      </w:pPr>
      <w:r w:rsidRPr="00C73AC2">
        <w:rPr>
          <w:rFonts w:ascii="Arial" w:hAnsi="Arial" w:cs="Arial"/>
          <w:i/>
          <w:smallCaps/>
          <w:sz w:val="24"/>
          <w:szCs w:val="24"/>
          <w:u w:val="single"/>
        </w:rPr>
        <w:t xml:space="preserve">Доходы от использования имущества, находящегося в </w:t>
      </w:r>
      <w:proofErr w:type="spellStart"/>
      <w:r w:rsidRPr="00C73AC2">
        <w:rPr>
          <w:rFonts w:ascii="Arial" w:hAnsi="Arial" w:cs="Arial"/>
          <w:i/>
          <w:smallCaps/>
          <w:sz w:val="24"/>
          <w:szCs w:val="24"/>
          <w:u w:val="single"/>
        </w:rPr>
        <w:t>государственоой</w:t>
      </w:r>
      <w:proofErr w:type="spellEnd"/>
      <w:r w:rsidRPr="00C73AC2">
        <w:rPr>
          <w:rFonts w:ascii="Arial" w:hAnsi="Arial" w:cs="Arial"/>
          <w:i/>
          <w:smallCaps/>
          <w:sz w:val="24"/>
          <w:szCs w:val="24"/>
          <w:u w:val="single"/>
        </w:rPr>
        <w:t xml:space="preserve"> и муниципальной собственности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  <w:b/>
          <w:i/>
        </w:rPr>
      </w:pPr>
      <w:r w:rsidRPr="00C73AC2">
        <w:rPr>
          <w:rFonts w:ascii="Arial" w:hAnsi="Arial" w:cs="Arial"/>
          <w:b/>
          <w:i/>
        </w:rPr>
        <w:t>Доходы, получаемые в виде арендной платы за земельные участки, государственная собственность на которые не разграничена   и которые расположены в границах поселений</w:t>
      </w: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  <w:proofErr w:type="gramStart"/>
      <w:r w:rsidRPr="00C73AC2">
        <w:rPr>
          <w:rFonts w:ascii="Arial" w:hAnsi="Arial" w:cs="Arial"/>
        </w:rPr>
        <w:t>Доходы</w:t>
      </w:r>
      <w:proofErr w:type="gramEnd"/>
      <w:r w:rsidRPr="00C73AC2">
        <w:rPr>
          <w:rFonts w:ascii="Arial" w:hAnsi="Arial" w:cs="Arial"/>
        </w:rPr>
        <w:t xml:space="preserve"> получаемые в виде арендной платы за земельные участки Доходы получаемые в виде арендной платы за земельные участки запланированы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годы в сумме</w:t>
      </w:r>
      <w:r>
        <w:rPr>
          <w:rFonts w:ascii="Arial" w:hAnsi="Arial" w:cs="Arial"/>
        </w:rPr>
        <w:t xml:space="preserve"> 4</w:t>
      </w:r>
      <w:r w:rsidRPr="00C73AC2">
        <w:rPr>
          <w:rFonts w:ascii="Arial" w:hAnsi="Arial" w:cs="Arial"/>
        </w:rPr>
        <w:t>,0 тыс. рублей ежегодно.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i/>
          <w:smallCaps/>
          <w:sz w:val="24"/>
          <w:szCs w:val="24"/>
          <w:u w:val="single"/>
        </w:rPr>
      </w:pPr>
      <w:r w:rsidRPr="00C73AC2">
        <w:rPr>
          <w:rFonts w:ascii="Arial" w:hAnsi="Arial" w:cs="Arial"/>
          <w:i/>
          <w:smallCaps/>
          <w:sz w:val="24"/>
          <w:szCs w:val="24"/>
          <w:u w:val="single"/>
        </w:rPr>
        <w:t xml:space="preserve">Доходы от </w:t>
      </w:r>
      <w:r>
        <w:rPr>
          <w:rFonts w:ascii="Arial" w:hAnsi="Arial" w:cs="Arial"/>
          <w:i/>
          <w:smallCaps/>
          <w:sz w:val="24"/>
          <w:szCs w:val="24"/>
          <w:u w:val="single"/>
        </w:rPr>
        <w:t>уплаты штрафов</w:t>
      </w:r>
      <w:proofErr w:type="gramStart"/>
      <w:r>
        <w:rPr>
          <w:rFonts w:ascii="Arial" w:hAnsi="Arial" w:cs="Arial"/>
          <w:i/>
          <w:smallCaps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i/>
          <w:smallCaps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i/>
          <w:smallCaps/>
          <w:sz w:val="24"/>
          <w:szCs w:val="24"/>
          <w:u w:val="single"/>
        </w:rPr>
        <w:t>с</w:t>
      </w:r>
      <w:proofErr w:type="gramEnd"/>
      <w:r>
        <w:rPr>
          <w:rFonts w:ascii="Arial" w:hAnsi="Arial" w:cs="Arial"/>
          <w:i/>
          <w:smallCaps/>
          <w:sz w:val="24"/>
          <w:szCs w:val="24"/>
          <w:u w:val="single"/>
        </w:rPr>
        <w:t>анкций,  возмещения ущерба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proofErr w:type="gramStart"/>
      <w:r w:rsidRPr="00C73AC2">
        <w:rPr>
          <w:rFonts w:ascii="Arial" w:hAnsi="Arial" w:cs="Arial"/>
        </w:rPr>
        <w:t>Доходы</w:t>
      </w:r>
      <w:proofErr w:type="gramEnd"/>
      <w:r w:rsidRPr="00C73AC2">
        <w:rPr>
          <w:rFonts w:ascii="Arial" w:hAnsi="Arial" w:cs="Arial"/>
        </w:rPr>
        <w:t xml:space="preserve"> получаемые в виде </w:t>
      </w:r>
      <w:r>
        <w:rPr>
          <w:rFonts w:ascii="Arial" w:hAnsi="Arial" w:cs="Arial"/>
        </w:rPr>
        <w:t xml:space="preserve">прочих поступлений от денежных взысканий </w:t>
      </w:r>
      <w:r w:rsidRPr="00C73AC2">
        <w:rPr>
          <w:rFonts w:ascii="Arial" w:hAnsi="Arial" w:cs="Arial"/>
        </w:rPr>
        <w:t>запланированы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годы в сумме </w:t>
      </w:r>
      <w:r>
        <w:rPr>
          <w:rFonts w:ascii="Arial" w:hAnsi="Arial" w:cs="Arial"/>
        </w:rPr>
        <w:t>1</w:t>
      </w:r>
      <w:r w:rsidRPr="00C73AC2">
        <w:rPr>
          <w:rFonts w:ascii="Arial" w:hAnsi="Arial" w:cs="Arial"/>
        </w:rPr>
        <w:t>,0 тыс. рублей ежегодно.</w:t>
      </w: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smallCaps/>
          <w:sz w:val="24"/>
          <w:szCs w:val="24"/>
        </w:rPr>
      </w:pPr>
      <w:r w:rsidRPr="00C73AC2">
        <w:rPr>
          <w:rFonts w:ascii="Arial" w:hAnsi="Arial" w:cs="Arial"/>
          <w:smallCaps/>
          <w:sz w:val="24"/>
          <w:szCs w:val="24"/>
        </w:rPr>
        <w:t>БЕЗВОЗМЕЗДНЫЕ ПЕРЕЧИСЛЕНИЯ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  <w:snapToGrid w:val="0"/>
        </w:rPr>
      </w:pPr>
      <w:r w:rsidRPr="00C73AC2">
        <w:rPr>
          <w:rFonts w:ascii="Arial" w:hAnsi="Arial" w:cs="Arial"/>
        </w:rPr>
        <w:t xml:space="preserve"> </w:t>
      </w: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C73AC2">
        <w:rPr>
          <w:rFonts w:ascii="Arial" w:hAnsi="Arial" w:cs="Arial"/>
          <w:snapToGrid w:val="0"/>
          <w:sz w:val="24"/>
          <w:szCs w:val="24"/>
        </w:rPr>
        <w:t xml:space="preserve">Объем безвозмездных поступлений </w:t>
      </w:r>
    </w:p>
    <w:p w:rsidR="00497A40" w:rsidRPr="00C73AC2" w:rsidRDefault="00497A40" w:rsidP="00497A40">
      <w:pPr>
        <w:pStyle w:val="aa"/>
        <w:ind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C73AC2">
        <w:rPr>
          <w:rFonts w:ascii="Arial" w:hAnsi="Arial" w:cs="Arial"/>
          <w:snapToGrid w:val="0"/>
          <w:sz w:val="24"/>
          <w:szCs w:val="24"/>
        </w:rPr>
        <w:t>в местный бюджет в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C73AC2">
        <w:rPr>
          <w:rFonts w:ascii="Arial" w:hAnsi="Arial" w:cs="Arial"/>
          <w:snapToGrid w:val="0"/>
          <w:sz w:val="24"/>
          <w:szCs w:val="24"/>
        </w:rPr>
        <w:t xml:space="preserve"> – 201</w:t>
      </w:r>
      <w:r>
        <w:rPr>
          <w:rFonts w:ascii="Arial" w:hAnsi="Arial" w:cs="Arial"/>
          <w:snapToGrid w:val="0"/>
          <w:sz w:val="24"/>
          <w:szCs w:val="24"/>
        </w:rPr>
        <w:t>7</w:t>
      </w:r>
      <w:r w:rsidRPr="00C73AC2">
        <w:rPr>
          <w:rFonts w:ascii="Arial" w:hAnsi="Arial" w:cs="Arial"/>
          <w:snapToGrid w:val="0"/>
          <w:sz w:val="24"/>
          <w:szCs w:val="24"/>
        </w:rPr>
        <w:t xml:space="preserve"> годах</w:t>
      </w:r>
    </w:p>
    <w:p w:rsidR="00497A40" w:rsidRPr="00C73AC2" w:rsidRDefault="00497A40" w:rsidP="00497A40">
      <w:pPr>
        <w:ind w:firstLine="709"/>
        <w:jc w:val="right"/>
        <w:rPr>
          <w:rFonts w:ascii="Arial" w:hAnsi="Arial" w:cs="Arial"/>
        </w:rPr>
      </w:pPr>
      <w:r w:rsidRPr="00C73AC2">
        <w:rPr>
          <w:rFonts w:ascii="Arial" w:hAnsi="Arial" w:cs="Arial"/>
        </w:rPr>
        <w:t>тыс. рублей</w:t>
      </w:r>
    </w:p>
    <w:tbl>
      <w:tblPr>
        <w:tblW w:w="5055" w:type="pct"/>
        <w:tblInd w:w="-34" w:type="dxa"/>
        <w:tblLayout w:type="fixed"/>
        <w:tblLook w:val="0000"/>
      </w:tblPr>
      <w:tblGrid>
        <w:gridCol w:w="1518"/>
        <w:gridCol w:w="898"/>
        <w:gridCol w:w="1052"/>
        <w:gridCol w:w="875"/>
        <w:gridCol w:w="1049"/>
        <w:gridCol w:w="879"/>
        <w:gridCol w:w="1049"/>
        <w:gridCol w:w="994"/>
        <w:gridCol w:w="924"/>
        <w:gridCol w:w="1011"/>
      </w:tblGrid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7A40" w:rsidRPr="00160EA1" w:rsidRDefault="00497A40" w:rsidP="000A09AB">
            <w:pPr>
              <w:ind w:right="-122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г., факт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г., оценка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right="-92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right="-111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г., прогноз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right="-106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right="-101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г., прогноз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right="-117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right="-107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г., прогноз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A40" w:rsidRPr="00160EA1" w:rsidRDefault="00497A40" w:rsidP="000A09AB">
            <w:pPr>
              <w:ind w:right="-84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EA1">
              <w:rPr>
                <w:rFonts w:ascii="Arial" w:hAnsi="Arial" w:cs="Arial"/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22" w:firstLine="34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Дотации, в том числе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  <w:r w:rsidRPr="00160EA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82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92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4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1158,5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6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1134,5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22" w:firstLine="34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82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1187,4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92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4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1158,5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6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1134,5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22" w:firstLine="34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иные дотации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82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92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5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56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22" w:firstLine="34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Субсидии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3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2640,9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82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5144,3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92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195,</w:t>
            </w:r>
            <w:r w:rsidRPr="00160EA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2342,4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6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2577,4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22" w:firstLine="34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Субвенции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3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82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92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60EA1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6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22" w:firstLine="34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Иные безвозмездные поступления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3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82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289,2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92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Pr="00160EA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9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6" w:hanging="3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EA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497A40" w:rsidRPr="00C73AC2" w:rsidTr="000A09AB">
        <w:trPr>
          <w:cantSplit/>
          <w:trHeight w:val="2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D0757" w:rsidRDefault="00497A40" w:rsidP="000A09AB">
            <w:pPr>
              <w:ind w:right="-122" w:firstLine="3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07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tabs>
                <w:tab w:val="left" w:pos="1285"/>
              </w:tabs>
              <w:ind w:right="-43" w:hanging="3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3945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82" w:hanging="3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6747,6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92" w:hanging="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171</w:t>
            </w:r>
            <w:r w:rsidRPr="00160EA1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A40" w:rsidRPr="00160EA1" w:rsidRDefault="00497A40" w:rsidP="000A09AB">
            <w:pPr>
              <w:ind w:right="-49" w:hanging="3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3297,7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</w:t>
            </w:r>
            <w:r w:rsidRPr="00160EA1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9" w:hanging="3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3586,3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</w:t>
            </w:r>
            <w:r w:rsidRPr="00160EA1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56" w:hanging="3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3795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0" w:rsidRPr="00160EA1" w:rsidRDefault="00497A40" w:rsidP="000A09AB">
            <w:pPr>
              <w:ind w:right="-106" w:hanging="3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</w:t>
            </w:r>
            <w:r w:rsidRPr="00160EA1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1D0757">
        <w:rPr>
          <w:rFonts w:ascii="Arial" w:hAnsi="Arial" w:cs="Arial"/>
        </w:rPr>
        <w:t>Прогнозируемые в 201</w:t>
      </w:r>
      <w:r>
        <w:rPr>
          <w:rFonts w:ascii="Arial" w:hAnsi="Arial" w:cs="Arial"/>
        </w:rPr>
        <w:t>5</w:t>
      </w:r>
      <w:r w:rsidRPr="001D0757">
        <w:rPr>
          <w:rFonts w:ascii="Arial" w:hAnsi="Arial" w:cs="Arial"/>
        </w:rPr>
        <w:t xml:space="preserve"> году безвозмездные поступления составят </w:t>
      </w:r>
      <w:r>
        <w:rPr>
          <w:rFonts w:ascii="Arial" w:hAnsi="Arial" w:cs="Arial"/>
        </w:rPr>
        <w:t>3297,7</w:t>
      </w:r>
      <w:r w:rsidRPr="001D0757">
        <w:rPr>
          <w:rFonts w:ascii="Arial" w:hAnsi="Arial" w:cs="Arial"/>
        </w:rPr>
        <w:t xml:space="preserve"> тыс. рублей, что на </w:t>
      </w:r>
      <w:r>
        <w:rPr>
          <w:rFonts w:ascii="Arial" w:hAnsi="Arial" w:cs="Arial"/>
        </w:rPr>
        <w:t>3449,9</w:t>
      </w:r>
      <w:r w:rsidRPr="001D0757">
        <w:rPr>
          <w:rFonts w:ascii="Arial" w:hAnsi="Arial" w:cs="Arial"/>
        </w:rPr>
        <w:t xml:space="preserve"> тыс. рублей или на </w:t>
      </w:r>
      <w:r>
        <w:rPr>
          <w:rFonts w:ascii="Arial" w:hAnsi="Arial" w:cs="Arial"/>
        </w:rPr>
        <w:t>49</w:t>
      </w:r>
      <w:r w:rsidRPr="001D0757">
        <w:rPr>
          <w:rFonts w:ascii="Arial" w:hAnsi="Arial" w:cs="Arial"/>
        </w:rPr>
        <w:t>% ниже ожидаемого уровня 201</w:t>
      </w:r>
      <w:r>
        <w:rPr>
          <w:rFonts w:ascii="Arial" w:hAnsi="Arial" w:cs="Arial"/>
        </w:rPr>
        <w:t>4</w:t>
      </w:r>
      <w:r w:rsidRPr="001D0757">
        <w:rPr>
          <w:rFonts w:ascii="Arial" w:hAnsi="Arial" w:cs="Arial"/>
        </w:rPr>
        <w:t>года</w:t>
      </w:r>
      <w:proofErr w:type="gramStart"/>
      <w:r>
        <w:rPr>
          <w:rFonts w:ascii="Arial" w:hAnsi="Arial" w:cs="Arial"/>
        </w:rPr>
        <w:t>,(</w:t>
      </w:r>
      <w:proofErr w:type="gramEnd"/>
      <w:r>
        <w:rPr>
          <w:rFonts w:ascii="Arial" w:hAnsi="Arial" w:cs="Arial"/>
        </w:rPr>
        <w:t>в 2014г получена субсидия</w:t>
      </w:r>
      <w:r w:rsidRPr="004F02DF">
        <w:rPr>
          <w:rFonts w:ascii="Arial" w:hAnsi="Arial" w:cs="Arial"/>
        </w:rPr>
        <w:t xml:space="preserve">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</w:r>
      <w:r>
        <w:rPr>
          <w:rFonts w:ascii="Arial" w:hAnsi="Arial" w:cs="Arial"/>
        </w:rPr>
        <w:t xml:space="preserve"> в размере 2112,0 тыс. рублей)</w:t>
      </w:r>
      <w:r w:rsidRPr="001D0757">
        <w:rPr>
          <w:rFonts w:ascii="Arial" w:hAnsi="Arial" w:cs="Arial"/>
        </w:rPr>
        <w:t>; в 201</w:t>
      </w:r>
      <w:r>
        <w:rPr>
          <w:rFonts w:ascii="Arial" w:hAnsi="Arial" w:cs="Arial"/>
        </w:rPr>
        <w:t>5</w:t>
      </w:r>
      <w:r w:rsidRPr="001D0757">
        <w:rPr>
          <w:rFonts w:ascii="Arial" w:hAnsi="Arial" w:cs="Arial"/>
        </w:rPr>
        <w:t xml:space="preserve">году в размере </w:t>
      </w:r>
      <w:r>
        <w:rPr>
          <w:rFonts w:ascii="Arial" w:hAnsi="Arial" w:cs="Arial"/>
        </w:rPr>
        <w:t>3586,3</w:t>
      </w:r>
      <w:r w:rsidRPr="001D0757">
        <w:rPr>
          <w:rFonts w:ascii="Arial" w:hAnsi="Arial" w:cs="Arial"/>
        </w:rPr>
        <w:t xml:space="preserve"> тыс. рублей, что на </w:t>
      </w:r>
      <w:r>
        <w:rPr>
          <w:rFonts w:ascii="Arial" w:hAnsi="Arial" w:cs="Arial"/>
        </w:rPr>
        <w:t>288,6</w:t>
      </w:r>
      <w:r w:rsidRPr="001D0757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 xml:space="preserve">выше уровня </w:t>
      </w:r>
      <w:r w:rsidRPr="001D0757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1D0757">
        <w:rPr>
          <w:rFonts w:ascii="Arial" w:hAnsi="Arial" w:cs="Arial"/>
        </w:rPr>
        <w:t xml:space="preserve"> года; в 201</w:t>
      </w:r>
      <w:r>
        <w:rPr>
          <w:rFonts w:ascii="Arial" w:hAnsi="Arial" w:cs="Arial"/>
        </w:rPr>
        <w:t>7</w:t>
      </w:r>
      <w:r w:rsidRPr="001D0757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3795</w:t>
      </w:r>
      <w:r w:rsidRPr="001D0757">
        <w:rPr>
          <w:rFonts w:ascii="Arial" w:hAnsi="Arial" w:cs="Arial"/>
        </w:rPr>
        <w:t xml:space="preserve"> тыс. рублей или на </w:t>
      </w:r>
      <w:r>
        <w:rPr>
          <w:rFonts w:ascii="Arial" w:hAnsi="Arial" w:cs="Arial"/>
        </w:rPr>
        <w:t>208,7</w:t>
      </w:r>
      <w:r w:rsidRPr="001D0757">
        <w:rPr>
          <w:rFonts w:ascii="Arial" w:hAnsi="Arial" w:cs="Arial"/>
        </w:rPr>
        <w:t>, тыс. рублей</w:t>
      </w:r>
      <w:r>
        <w:rPr>
          <w:rFonts w:ascii="Arial" w:hAnsi="Arial" w:cs="Arial"/>
        </w:rPr>
        <w:t xml:space="preserve"> выше</w:t>
      </w:r>
      <w:r w:rsidRPr="001D0757">
        <w:rPr>
          <w:rFonts w:ascii="Arial" w:hAnsi="Arial" w:cs="Arial"/>
        </w:rPr>
        <w:t xml:space="preserve"> ожидаемого уровня 201</w:t>
      </w:r>
      <w:r>
        <w:rPr>
          <w:rFonts w:ascii="Arial" w:hAnsi="Arial" w:cs="Arial"/>
        </w:rPr>
        <w:t>6</w:t>
      </w:r>
      <w:r w:rsidRPr="001D0757">
        <w:rPr>
          <w:rFonts w:ascii="Arial" w:hAnsi="Arial" w:cs="Arial"/>
        </w:rPr>
        <w:t xml:space="preserve"> года).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 </w:t>
      </w:r>
    </w:p>
    <w:p w:rsidR="00497A40" w:rsidRPr="00160EA1" w:rsidRDefault="00497A40" w:rsidP="00497A40">
      <w:pPr>
        <w:pStyle w:val="a8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79E6">
        <w:rPr>
          <w:rFonts w:ascii="Arial" w:hAnsi="Arial" w:cs="Arial"/>
          <w:b/>
          <w:bCs/>
          <w:sz w:val="24"/>
          <w:szCs w:val="24"/>
          <w:u w:val="single"/>
        </w:rPr>
        <w:t xml:space="preserve">РАСХОДЫ </w:t>
      </w:r>
      <w:r w:rsidRPr="002679E6">
        <w:rPr>
          <w:rFonts w:ascii="Arial" w:hAnsi="Arial" w:cs="Arial"/>
          <w:b/>
          <w:bCs/>
          <w:sz w:val="24"/>
          <w:szCs w:val="24"/>
          <w:u w:val="single"/>
          <w:lang w:val="ru-RU"/>
        </w:rPr>
        <w:t>МЕ</w:t>
      </w:r>
      <w:r w:rsidRPr="002679E6">
        <w:rPr>
          <w:rFonts w:ascii="Arial" w:hAnsi="Arial" w:cs="Arial"/>
          <w:b/>
          <w:bCs/>
          <w:sz w:val="24"/>
          <w:szCs w:val="24"/>
          <w:u w:val="single"/>
        </w:rPr>
        <w:t>СТНОГО БЮДЖЕТА</w:t>
      </w:r>
    </w:p>
    <w:p w:rsidR="00497A40" w:rsidRPr="00C73AC2" w:rsidRDefault="00497A40" w:rsidP="00497A40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Расходы местного бюджета на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 xml:space="preserve">год сформированы в сумме </w:t>
      </w:r>
      <w:r>
        <w:rPr>
          <w:rFonts w:ascii="Arial" w:hAnsi="Arial" w:cs="Arial"/>
        </w:rPr>
        <w:t>3817,6</w:t>
      </w:r>
      <w:r w:rsidRPr="00C73AC2">
        <w:rPr>
          <w:rFonts w:ascii="Arial" w:hAnsi="Arial" w:cs="Arial"/>
        </w:rPr>
        <w:t xml:space="preserve"> тыс</w:t>
      </w:r>
      <w:proofErr w:type="gramStart"/>
      <w:r w:rsidRPr="00C73AC2">
        <w:rPr>
          <w:rFonts w:ascii="Arial" w:hAnsi="Arial" w:cs="Arial"/>
        </w:rPr>
        <w:t>.р</w:t>
      </w:r>
      <w:proofErr w:type="gramEnd"/>
      <w:r w:rsidRPr="00C73AC2">
        <w:rPr>
          <w:rFonts w:ascii="Arial" w:hAnsi="Arial" w:cs="Arial"/>
        </w:rPr>
        <w:t xml:space="preserve">ублей, что составляет </w:t>
      </w:r>
      <w:r>
        <w:rPr>
          <w:rFonts w:ascii="Arial" w:hAnsi="Arial" w:cs="Arial"/>
        </w:rPr>
        <w:t>60</w:t>
      </w:r>
      <w:r w:rsidRPr="00C73AC2">
        <w:rPr>
          <w:rFonts w:ascii="Arial" w:hAnsi="Arial" w:cs="Arial"/>
        </w:rPr>
        <w:t xml:space="preserve"> % от общей суммы необходимых средств. 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При формировании расходной части местного бюджета учитывались следующие основные  критерии: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Определение объема расходов по повышению заработной платы работников культуры, </w:t>
      </w:r>
      <w:proofErr w:type="gramStart"/>
      <w:r w:rsidRPr="00C73AC2">
        <w:rPr>
          <w:rFonts w:ascii="Arial" w:hAnsi="Arial" w:cs="Arial"/>
        </w:rPr>
        <w:t>согласно</w:t>
      </w:r>
      <w:proofErr w:type="gramEnd"/>
      <w:r w:rsidRPr="00C73AC2">
        <w:rPr>
          <w:rFonts w:ascii="Arial" w:hAnsi="Arial" w:cs="Arial"/>
        </w:rPr>
        <w:t xml:space="preserve"> принятых решений Правительством Иркутской области в 201</w:t>
      </w:r>
      <w:r>
        <w:rPr>
          <w:rFonts w:ascii="Arial" w:hAnsi="Arial" w:cs="Arial"/>
        </w:rPr>
        <w:t>1-2013 годах</w:t>
      </w:r>
      <w:r w:rsidRPr="00C73AC2">
        <w:rPr>
          <w:rFonts w:ascii="Arial" w:hAnsi="Arial" w:cs="Arial"/>
        </w:rPr>
        <w:t xml:space="preserve">.  </w:t>
      </w:r>
    </w:p>
    <w:p w:rsidR="00497A40" w:rsidRPr="005B7FA3" w:rsidRDefault="00497A40" w:rsidP="00497A40">
      <w:pPr>
        <w:ind w:firstLine="709"/>
        <w:jc w:val="both"/>
        <w:rPr>
          <w:rFonts w:ascii="Arial" w:hAnsi="Arial" w:cs="Arial"/>
        </w:rPr>
      </w:pPr>
      <w:r w:rsidRPr="005B7FA3">
        <w:rPr>
          <w:rFonts w:ascii="Arial" w:hAnsi="Arial" w:cs="Arial"/>
        </w:rPr>
        <w:t>Определение объема расходов на государственное управление осуществлялось в соотве</w:t>
      </w:r>
      <w:r w:rsidRPr="005B7FA3">
        <w:rPr>
          <w:rFonts w:ascii="Arial" w:hAnsi="Arial" w:cs="Arial"/>
        </w:rPr>
        <w:t>т</w:t>
      </w:r>
      <w:r w:rsidRPr="005B7FA3">
        <w:rPr>
          <w:rFonts w:ascii="Arial" w:hAnsi="Arial" w:cs="Arial"/>
        </w:rPr>
        <w:t xml:space="preserve">ствии с действующей в настоящее время структурой исполнительных органов власти </w:t>
      </w:r>
      <w:proofErr w:type="spellStart"/>
      <w:r w:rsidRPr="005B7FA3">
        <w:rPr>
          <w:rFonts w:ascii="Arial" w:hAnsi="Arial" w:cs="Arial"/>
        </w:rPr>
        <w:t>Балаганкинского</w:t>
      </w:r>
      <w:proofErr w:type="spellEnd"/>
      <w:r w:rsidRPr="005B7FA3">
        <w:rPr>
          <w:rFonts w:ascii="Arial" w:hAnsi="Arial" w:cs="Arial"/>
        </w:rPr>
        <w:t xml:space="preserve"> сельского поселения.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t>Раздел 01 «Общегосударственные вопросы»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  <w:color w:val="000000"/>
        </w:rPr>
        <w:lastRenderedPageBreak/>
        <w:t xml:space="preserve">Объем расходов по </w:t>
      </w:r>
      <w:r>
        <w:rPr>
          <w:rFonts w:ascii="Arial" w:hAnsi="Arial" w:cs="Arial"/>
          <w:color w:val="000000"/>
        </w:rPr>
        <w:t>данному разделу</w:t>
      </w:r>
      <w:r w:rsidRPr="00C73AC2">
        <w:rPr>
          <w:rFonts w:ascii="Arial" w:hAnsi="Arial" w:cs="Arial"/>
          <w:color w:val="000000"/>
        </w:rPr>
        <w:t xml:space="preserve"> запланирован </w:t>
      </w:r>
      <w:r w:rsidRPr="00C73AC2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2037,8 </w:t>
      </w:r>
      <w:r w:rsidRPr="00C73AC2">
        <w:rPr>
          <w:rFonts w:ascii="Arial" w:hAnsi="Arial" w:cs="Arial"/>
        </w:rPr>
        <w:t>тыс. рублей, на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2212,6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2307,0</w:t>
      </w:r>
      <w:r w:rsidRPr="00C73AC2">
        <w:rPr>
          <w:rFonts w:ascii="Arial" w:hAnsi="Arial" w:cs="Arial"/>
        </w:rPr>
        <w:t xml:space="preserve"> тыс. рублей.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В рамках раздела учтены бюджетные ассигнования на функционирование высшего должностного лица местной администрации, органов исполнительной власти местной администрации и другие общегосударственные вопросы.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На обеспечение выполнения функций Главы местной администрации предусмотрены расходы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402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483</w:t>
      </w:r>
      <w:r w:rsidRPr="00C73AC2">
        <w:rPr>
          <w:rFonts w:ascii="Arial" w:hAnsi="Arial" w:cs="Arial"/>
        </w:rPr>
        <w:t xml:space="preserve"> тыс. рублей и на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510</w:t>
      </w:r>
      <w:r w:rsidRPr="00C73AC2">
        <w:rPr>
          <w:rFonts w:ascii="Arial" w:hAnsi="Arial" w:cs="Arial"/>
        </w:rPr>
        <w:t xml:space="preserve"> тыс. рублей.</w:t>
      </w:r>
    </w:p>
    <w:p w:rsidR="00497A40" w:rsidRPr="00C73AC2" w:rsidRDefault="00497A40" w:rsidP="00497A40">
      <w:pPr>
        <w:pStyle w:val="21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C73AC2">
        <w:rPr>
          <w:rFonts w:ascii="Arial" w:hAnsi="Arial" w:cs="Arial"/>
          <w:szCs w:val="24"/>
        </w:rPr>
        <w:t xml:space="preserve">Предусмотрены бюджетные ассигнования на обеспечение </w:t>
      </w:r>
      <w:proofErr w:type="gramStart"/>
      <w:r w:rsidRPr="00C73AC2">
        <w:rPr>
          <w:rFonts w:ascii="Arial" w:hAnsi="Arial" w:cs="Arial"/>
          <w:szCs w:val="24"/>
        </w:rPr>
        <w:t>выполнения функций органа исполнительной власти местной администрации</w:t>
      </w:r>
      <w:proofErr w:type="gramEnd"/>
      <w:r w:rsidRPr="00C73AC2">
        <w:rPr>
          <w:rFonts w:ascii="Arial" w:hAnsi="Arial" w:cs="Arial"/>
          <w:szCs w:val="24"/>
        </w:rPr>
        <w:t xml:space="preserve"> на 201</w:t>
      </w:r>
      <w:r>
        <w:rPr>
          <w:rFonts w:ascii="Arial" w:hAnsi="Arial" w:cs="Arial"/>
          <w:szCs w:val="24"/>
        </w:rPr>
        <w:t>5</w:t>
      </w:r>
      <w:r w:rsidRPr="00C73AC2">
        <w:rPr>
          <w:rFonts w:ascii="Arial" w:hAnsi="Arial" w:cs="Arial"/>
          <w:szCs w:val="24"/>
        </w:rPr>
        <w:t xml:space="preserve"> год в сумме </w:t>
      </w:r>
      <w:r>
        <w:rPr>
          <w:rFonts w:ascii="Arial" w:hAnsi="Arial" w:cs="Arial"/>
          <w:szCs w:val="24"/>
        </w:rPr>
        <w:t>1620,6</w:t>
      </w:r>
      <w:r w:rsidRPr="00C73AC2">
        <w:rPr>
          <w:rFonts w:ascii="Arial" w:hAnsi="Arial" w:cs="Arial"/>
          <w:szCs w:val="24"/>
        </w:rPr>
        <w:t xml:space="preserve"> тыс. рублей, на 201</w:t>
      </w:r>
      <w:r>
        <w:rPr>
          <w:rFonts w:ascii="Arial" w:hAnsi="Arial" w:cs="Arial"/>
          <w:szCs w:val="24"/>
        </w:rPr>
        <w:t>6</w:t>
      </w:r>
      <w:r w:rsidRPr="00C73AC2">
        <w:rPr>
          <w:rFonts w:ascii="Arial" w:hAnsi="Arial" w:cs="Arial"/>
          <w:szCs w:val="24"/>
        </w:rPr>
        <w:t xml:space="preserve"> год в сумме </w:t>
      </w:r>
      <w:r>
        <w:rPr>
          <w:rFonts w:ascii="Arial" w:hAnsi="Arial" w:cs="Arial"/>
          <w:szCs w:val="24"/>
        </w:rPr>
        <w:t>1722,9</w:t>
      </w:r>
      <w:r w:rsidRPr="00C73AC2">
        <w:rPr>
          <w:rFonts w:ascii="Arial" w:hAnsi="Arial" w:cs="Arial"/>
          <w:szCs w:val="24"/>
        </w:rPr>
        <w:t xml:space="preserve"> тыс. рублей, на 201</w:t>
      </w:r>
      <w:r>
        <w:rPr>
          <w:rFonts w:ascii="Arial" w:hAnsi="Arial" w:cs="Arial"/>
          <w:szCs w:val="24"/>
        </w:rPr>
        <w:t>7</w:t>
      </w:r>
      <w:r w:rsidRPr="00C73AC2">
        <w:rPr>
          <w:rFonts w:ascii="Arial" w:hAnsi="Arial" w:cs="Arial"/>
          <w:szCs w:val="24"/>
        </w:rPr>
        <w:t xml:space="preserve"> год в сумме </w:t>
      </w:r>
      <w:r>
        <w:rPr>
          <w:rFonts w:ascii="Arial" w:hAnsi="Arial" w:cs="Arial"/>
          <w:szCs w:val="24"/>
        </w:rPr>
        <w:t>1791,3</w:t>
      </w:r>
      <w:r w:rsidRPr="00C73AC2">
        <w:rPr>
          <w:rFonts w:ascii="Arial" w:hAnsi="Arial" w:cs="Arial"/>
          <w:szCs w:val="24"/>
        </w:rPr>
        <w:t xml:space="preserve"> тыс. рублей. </w:t>
      </w:r>
    </w:p>
    <w:p w:rsidR="00497A40" w:rsidRPr="00C73AC2" w:rsidRDefault="00497A40" w:rsidP="00497A40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Объем резервного фонда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Балаганкинского</w:t>
      </w:r>
      <w:proofErr w:type="spellEnd"/>
      <w:r w:rsidRPr="00C73AC2">
        <w:rPr>
          <w:rFonts w:ascii="Arial" w:hAnsi="Arial" w:cs="Arial"/>
        </w:rPr>
        <w:t xml:space="preserve"> муниципального образования на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 xml:space="preserve"> год и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годы определен в сумме 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тыс. рублей ежегодно. </w:t>
      </w:r>
    </w:p>
    <w:p w:rsidR="00497A40" w:rsidRDefault="00497A40" w:rsidP="00497A40">
      <w:pPr>
        <w:tabs>
          <w:tab w:val="left" w:pos="6480"/>
        </w:tabs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другим общегосударственным вопросам раздела 0113 предусмотрены расходы</w:t>
      </w:r>
      <w:r w:rsidRPr="00284164">
        <w:rPr>
          <w:rFonts w:ascii="Arial" w:hAnsi="Arial" w:cs="Arial"/>
        </w:rPr>
        <w:t xml:space="preserve"> </w:t>
      </w:r>
      <w:r w:rsidRPr="00C73AC2">
        <w:rPr>
          <w:rFonts w:ascii="Arial" w:hAnsi="Arial" w:cs="Arial"/>
        </w:rPr>
        <w:t>на 201</w:t>
      </w:r>
      <w:r>
        <w:rPr>
          <w:rFonts w:ascii="Arial" w:hAnsi="Arial" w:cs="Arial"/>
        </w:rPr>
        <w:t>4</w:t>
      </w:r>
      <w:r w:rsidRPr="00C73AC2">
        <w:rPr>
          <w:rFonts w:ascii="Arial" w:hAnsi="Arial" w:cs="Arial"/>
        </w:rPr>
        <w:t xml:space="preserve"> год и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в сумме 0,7 тыс. рублей ежегодно на о</w:t>
      </w:r>
      <w:r w:rsidRPr="00284164">
        <w:rPr>
          <w:rFonts w:ascii="Arial" w:hAnsi="Arial" w:cs="Arial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497A40" w:rsidRPr="005725D4" w:rsidRDefault="00497A40" w:rsidP="00497A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По целевой</w:t>
      </w:r>
      <w:r w:rsidRPr="00DD356B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е</w:t>
      </w:r>
      <w:r w:rsidRPr="00DD356B">
        <w:rPr>
          <w:rFonts w:ascii="Arial" w:hAnsi="Arial" w:cs="Arial"/>
        </w:rPr>
        <w:t xml:space="preserve"> «Пожарная б</w:t>
      </w:r>
      <w:r>
        <w:rPr>
          <w:rFonts w:ascii="Arial" w:hAnsi="Arial" w:cs="Arial"/>
        </w:rPr>
        <w:t xml:space="preserve">езопасность на 2013 - 2015 годы </w:t>
      </w:r>
      <w:r w:rsidRPr="00DD356B">
        <w:rPr>
          <w:rFonts w:ascii="Arial" w:hAnsi="Arial" w:cs="Arial"/>
        </w:rPr>
        <w:t>муниципального образования "</w:t>
      </w:r>
      <w:proofErr w:type="spellStart"/>
      <w:r w:rsidRPr="00DD356B">
        <w:rPr>
          <w:rFonts w:ascii="Arial" w:hAnsi="Arial" w:cs="Arial"/>
        </w:rPr>
        <w:t>Балаганкинское</w:t>
      </w:r>
      <w:proofErr w:type="spellEnd"/>
      <w:r w:rsidRPr="00DD356B">
        <w:rPr>
          <w:rFonts w:ascii="Arial" w:hAnsi="Arial" w:cs="Arial"/>
        </w:rPr>
        <w:t xml:space="preserve"> сельское поселение"</w:t>
      </w:r>
      <w:r>
        <w:rPr>
          <w:rFonts w:ascii="Arial" w:hAnsi="Arial" w:cs="Arial"/>
        </w:rPr>
        <w:t xml:space="preserve"> предусмотрены расходы на мероприятия на сумму 9,5 тыс. рублей</w:t>
      </w:r>
    </w:p>
    <w:p w:rsidR="00497A40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t>Раздел 02 «Национальная оборона»</w:t>
      </w: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  <w:color w:val="000000"/>
        </w:rPr>
        <w:t>Объем расходов</w:t>
      </w:r>
      <w:r>
        <w:rPr>
          <w:rFonts w:ascii="Arial" w:hAnsi="Arial" w:cs="Arial"/>
          <w:color w:val="000000"/>
        </w:rPr>
        <w:t xml:space="preserve"> по данному разделу </w:t>
      </w:r>
      <w:r w:rsidRPr="00C73AC2">
        <w:rPr>
          <w:rFonts w:ascii="Arial" w:hAnsi="Arial" w:cs="Arial"/>
          <w:color w:val="000000"/>
        </w:rPr>
        <w:t xml:space="preserve"> запланирован </w:t>
      </w:r>
      <w:r w:rsidRPr="00C73AC2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51,7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52,4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50,1</w:t>
      </w:r>
      <w:r w:rsidRPr="00C73AC2">
        <w:rPr>
          <w:rFonts w:ascii="Arial" w:hAnsi="Arial" w:cs="Arial"/>
        </w:rPr>
        <w:t xml:space="preserve"> тыс. рублей на осуществление полномочий Российской Федерации по первичному воинскому учету на территориях, где отсутствуют военные комиссариаты.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t>Раздел 04 «Национальная экономика»</w:t>
      </w: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</w:rPr>
        <w:t>Расходы по данному разделу предусмотрены в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году в сумме </w:t>
      </w:r>
      <w:r w:rsidRPr="00C73AC2">
        <w:rPr>
          <w:rFonts w:ascii="Arial" w:hAnsi="Arial" w:cs="Arial"/>
        </w:rPr>
        <w:br/>
      </w:r>
      <w:r>
        <w:rPr>
          <w:rFonts w:ascii="Arial" w:hAnsi="Arial" w:cs="Arial"/>
        </w:rPr>
        <w:t>296,2</w:t>
      </w:r>
      <w:r w:rsidRPr="00C73AC2">
        <w:rPr>
          <w:rFonts w:ascii="Arial" w:hAnsi="Arial" w:cs="Arial"/>
        </w:rPr>
        <w:t xml:space="preserve"> тыс. рублей, в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387,5</w:t>
      </w:r>
      <w:r w:rsidRPr="00C73AC2">
        <w:rPr>
          <w:rFonts w:ascii="Arial" w:hAnsi="Arial" w:cs="Arial"/>
        </w:rPr>
        <w:t xml:space="preserve"> тыс. рублей, в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327,1</w:t>
      </w:r>
      <w:r w:rsidRPr="00C73AC2">
        <w:rPr>
          <w:rFonts w:ascii="Arial" w:hAnsi="Arial" w:cs="Arial"/>
        </w:rPr>
        <w:t xml:space="preserve"> тыс. рублей.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За счет целевых средств областного бюджета предусмотрены расходы в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32,3</w:t>
      </w:r>
      <w:r w:rsidRPr="00C73AC2">
        <w:rPr>
          <w:rFonts w:ascii="Arial" w:hAnsi="Arial" w:cs="Arial"/>
        </w:rPr>
        <w:t xml:space="preserve"> тыс. рублей, в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32,3</w:t>
      </w:r>
      <w:r w:rsidRPr="00C73AC2">
        <w:rPr>
          <w:rFonts w:ascii="Arial" w:hAnsi="Arial" w:cs="Arial"/>
        </w:rPr>
        <w:t xml:space="preserve"> тыс. рублей, в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32,3</w:t>
      </w:r>
      <w:r w:rsidRPr="00C73AC2">
        <w:rPr>
          <w:rFonts w:ascii="Arial" w:hAnsi="Arial" w:cs="Arial"/>
        </w:rPr>
        <w:t xml:space="preserve"> тыс. рублей, на осуществление отдельных областных государственных полномочий в сфере водоснабжения и водоотведения.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 В рамках данного раздела предусмотрены расходы на реализацию долгосрочных целевых программ, в том числе по программе «Развитие автомобильных дорог общего пользования местного значения на 2012-2014 годы» в сумме </w:t>
      </w:r>
      <w:r>
        <w:rPr>
          <w:rFonts w:ascii="Arial" w:hAnsi="Arial" w:cs="Arial"/>
        </w:rPr>
        <w:t>1</w:t>
      </w:r>
      <w:r w:rsidRPr="00C73AC2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на 2015 год</w:t>
      </w: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  </w:t>
      </w:r>
      <w:r w:rsidRPr="00363AEF">
        <w:rPr>
          <w:rFonts w:ascii="Arial" w:hAnsi="Arial" w:cs="Arial"/>
        </w:rPr>
        <w:t>На мероприятия в области дорожного хозяйства (содержание ремонт автомобильных дорог) предусмотрены средства на 201</w:t>
      </w:r>
      <w:r>
        <w:rPr>
          <w:rFonts w:ascii="Arial" w:hAnsi="Arial" w:cs="Arial"/>
        </w:rPr>
        <w:t>5</w:t>
      </w:r>
      <w:r w:rsidRPr="00363AE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259,9</w:t>
      </w:r>
      <w:r w:rsidRPr="00363AEF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6</w:t>
      </w:r>
      <w:r w:rsidRPr="00363AE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354,2</w:t>
      </w:r>
      <w:r w:rsidRPr="00363AEF">
        <w:rPr>
          <w:rFonts w:ascii="Arial" w:hAnsi="Arial" w:cs="Arial"/>
        </w:rPr>
        <w:t>тыс. рублей, на 201</w:t>
      </w:r>
      <w:r>
        <w:rPr>
          <w:rFonts w:ascii="Arial" w:hAnsi="Arial" w:cs="Arial"/>
        </w:rPr>
        <w:t>7</w:t>
      </w:r>
      <w:r w:rsidRPr="00363AE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293,8</w:t>
      </w:r>
      <w:r w:rsidRPr="00363AEF">
        <w:rPr>
          <w:rFonts w:ascii="Arial" w:hAnsi="Arial" w:cs="Arial"/>
        </w:rPr>
        <w:t xml:space="preserve"> тыс. рублей.</w:t>
      </w:r>
    </w:p>
    <w:p w:rsidR="00497A40" w:rsidRPr="005725D4" w:rsidRDefault="00497A40" w:rsidP="00497A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По м</w:t>
      </w:r>
      <w:r w:rsidRPr="00DD356B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ой</w:t>
      </w:r>
      <w:r w:rsidRPr="00DD356B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е</w:t>
      </w:r>
      <w:r w:rsidRPr="00DD356B">
        <w:rPr>
          <w:rFonts w:ascii="Arial" w:hAnsi="Arial" w:cs="Arial"/>
        </w:rPr>
        <w:t xml:space="preserve"> "Создание условий для развития малого и среднего предпринимательства на территории </w:t>
      </w:r>
      <w:proofErr w:type="spellStart"/>
      <w:r w:rsidRPr="00DD356B">
        <w:rPr>
          <w:rFonts w:ascii="Arial" w:hAnsi="Arial" w:cs="Arial"/>
        </w:rPr>
        <w:t>Балаганкинского</w:t>
      </w:r>
      <w:proofErr w:type="spellEnd"/>
      <w:r w:rsidRPr="00DD356B">
        <w:rPr>
          <w:rFonts w:ascii="Arial" w:hAnsi="Arial" w:cs="Arial"/>
        </w:rPr>
        <w:t xml:space="preserve"> сельского поселения на 2014 - 2016 г."</w:t>
      </w:r>
      <w:r>
        <w:rPr>
          <w:rFonts w:ascii="Arial" w:hAnsi="Arial" w:cs="Arial"/>
        </w:rPr>
        <w:t xml:space="preserve"> предусмотрены расходы на мероприятия на сумму 3,0 тыс. рублей</w:t>
      </w: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Default="00497A40" w:rsidP="00497A40">
      <w:pPr>
        <w:ind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lastRenderedPageBreak/>
        <w:t>Раздел 05 «Жилищно-коммунальное хозяйство»</w:t>
      </w: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  <w:snapToGrid w:val="0"/>
        </w:rPr>
      </w:pPr>
      <w:r w:rsidRPr="00C73AC2">
        <w:rPr>
          <w:rFonts w:ascii="Arial" w:hAnsi="Arial" w:cs="Arial"/>
          <w:snapToGrid w:val="0"/>
        </w:rPr>
        <w:t>Объем расход</w:t>
      </w:r>
      <w:r>
        <w:rPr>
          <w:rFonts w:ascii="Arial" w:hAnsi="Arial" w:cs="Arial"/>
          <w:snapToGrid w:val="0"/>
        </w:rPr>
        <w:t>ов по данному разделу</w:t>
      </w:r>
      <w:r w:rsidRPr="00C73AC2">
        <w:rPr>
          <w:rFonts w:ascii="Arial" w:hAnsi="Arial" w:cs="Arial"/>
          <w:snapToGrid w:val="0"/>
        </w:rPr>
        <w:t xml:space="preserve"> запланирован на 201</w:t>
      </w:r>
      <w:r>
        <w:rPr>
          <w:rFonts w:ascii="Arial" w:hAnsi="Arial" w:cs="Arial"/>
          <w:snapToGrid w:val="0"/>
        </w:rPr>
        <w:t>5</w:t>
      </w:r>
      <w:r w:rsidRPr="00C73AC2">
        <w:rPr>
          <w:rFonts w:ascii="Arial" w:hAnsi="Arial" w:cs="Arial"/>
          <w:snapToGrid w:val="0"/>
        </w:rPr>
        <w:t xml:space="preserve"> год в сумме </w:t>
      </w:r>
      <w:r>
        <w:rPr>
          <w:rFonts w:ascii="Arial" w:hAnsi="Arial" w:cs="Arial"/>
          <w:snapToGrid w:val="0"/>
        </w:rPr>
        <w:t>113</w:t>
      </w:r>
      <w:r w:rsidRPr="00C73AC2">
        <w:rPr>
          <w:rFonts w:ascii="Arial" w:hAnsi="Arial" w:cs="Arial"/>
          <w:snapToGrid w:val="0"/>
        </w:rPr>
        <w:t xml:space="preserve"> тыс. рублей, на 201</w:t>
      </w:r>
      <w:r>
        <w:rPr>
          <w:rFonts w:ascii="Arial" w:hAnsi="Arial" w:cs="Arial"/>
          <w:snapToGrid w:val="0"/>
        </w:rPr>
        <w:t>6</w:t>
      </w:r>
      <w:r w:rsidRPr="00C73AC2">
        <w:rPr>
          <w:rFonts w:ascii="Arial" w:hAnsi="Arial" w:cs="Arial"/>
          <w:snapToGrid w:val="0"/>
        </w:rPr>
        <w:t xml:space="preserve"> год в сумме </w:t>
      </w:r>
      <w:r>
        <w:rPr>
          <w:rFonts w:ascii="Arial" w:hAnsi="Arial" w:cs="Arial"/>
          <w:snapToGrid w:val="0"/>
        </w:rPr>
        <w:t>113</w:t>
      </w:r>
      <w:r w:rsidRPr="00C73AC2">
        <w:rPr>
          <w:rFonts w:ascii="Arial" w:hAnsi="Arial" w:cs="Arial"/>
          <w:snapToGrid w:val="0"/>
        </w:rPr>
        <w:t xml:space="preserve"> тыс. рублей, на 201</w:t>
      </w:r>
      <w:r>
        <w:rPr>
          <w:rFonts w:ascii="Arial" w:hAnsi="Arial" w:cs="Arial"/>
          <w:snapToGrid w:val="0"/>
        </w:rPr>
        <w:t>7</w:t>
      </w:r>
      <w:r w:rsidRPr="00C73AC2">
        <w:rPr>
          <w:rFonts w:ascii="Arial" w:hAnsi="Arial" w:cs="Arial"/>
          <w:snapToGrid w:val="0"/>
        </w:rPr>
        <w:t xml:space="preserve"> год в сумме </w:t>
      </w:r>
      <w:r>
        <w:rPr>
          <w:rFonts w:ascii="Arial" w:hAnsi="Arial" w:cs="Arial"/>
          <w:snapToGrid w:val="0"/>
        </w:rPr>
        <w:t>113</w:t>
      </w:r>
      <w:r w:rsidRPr="00C73AC2">
        <w:rPr>
          <w:rFonts w:ascii="Arial" w:hAnsi="Arial" w:cs="Arial"/>
          <w:snapToGrid w:val="0"/>
        </w:rPr>
        <w:t xml:space="preserve"> тыс. рублей, в том числе: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  <w:snapToGrid w:val="0"/>
        </w:rPr>
      </w:pPr>
      <w:r w:rsidRPr="00C73AC2">
        <w:rPr>
          <w:rFonts w:ascii="Arial" w:hAnsi="Arial" w:cs="Arial"/>
          <w:snapToGrid w:val="0"/>
        </w:rPr>
        <w:t>- на поддержку коммунального хозяйства (оплата коммунальных услуг и содержание водонапорных башен) на 201</w:t>
      </w:r>
      <w:r>
        <w:rPr>
          <w:rFonts w:ascii="Arial" w:hAnsi="Arial" w:cs="Arial"/>
          <w:snapToGrid w:val="0"/>
        </w:rPr>
        <w:t>5</w:t>
      </w:r>
      <w:r w:rsidRPr="00C73AC2">
        <w:rPr>
          <w:rFonts w:ascii="Arial" w:hAnsi="Arial" w:cs="Arial"/>
          <w:snapToGrid w:val="0"/>
        </w:rPr>
        <w:t xml:space="preserve"> год запланированы средства в сумме </w:t>
      </w:r>
      <w:r>
        <w:rPr>
          <w:rFonts w:ascii="Arial" w:hAnsi="Arial" w:cs="Arial"/>
          <w:snapToGrid w:val="0"/>
        </w:rPr>
        <w:t>53</w:t>
      </w:r>
      <w:r w:rsidRPr="00C73AC2">
        <w:rPr>
          <w:rFonts w:ascii="Arial" w:hAnsi="Arial" w:cs="Arial"/>
          <w:snapToGrid w:val="0"/>
        </w:rPr>
        <w:t xml:space="preserve"> тыс. рублей, на 201</w:t>
      </w:r>
      <w:r>
        <w:rPr>
          <w:rFonts w:ascii="Arial" w:hAnsi="Arial" w:cs="Arial"/>
          <w:snapToGrid w:val="0"/>
        </w:rPr>
        <w:t>6</w:t>
      </w:r>
      <w:r w:rsidRPr="00C73AC2">
        <w:rPr>
          <w:rFonts w:ascii="Arial" w:hAnsi="Arial" w:cs="Arial"/>
          <w:snapToGrid w:val="0"/>
        </w:rPr>
        <w:t xml:space="preserve"> год в сумме </w:t>
      </w:r>
      <w:r>
        <w:rPr>
          <w:rFonts w:ascii="Arial" w:hAnsi="Arial" w:cs="Arial"/>
          <w:snapToGrid w:val="0"/>
        </w:rPr>
        <w:t>54</w:t>
      </w:r>
      <w:r w:rsidRPr="00C73AC2">
        <w:rPr>
          <w:rFonts w:ascii="Arial" w:hAnsi="Arial" w:cs="Arial"/>
          <w:snapToGrid w:val="0"/>
        </w:rPr>
        <w:t xml:space="preserve"> тыс. рублей, на 201</w:t>
      </w:r>
      <w:r>
        <w:rPr>
          <w:rFonts w:ascii="Arial" w:hAnsi="Arial" w:cs="Arial"/>
          <w:snapToGrid w:val="0"/>
        </w:rPr>
        <w:t>7</w:t>
      </w:r>
      <w:r w:rsidRPr="00C73AC2">
        <w:rPr>
          <w:rFonts w:ascii="Arial" w:hAnsi="Arial" w:cs="Arial"/>
          <w:snapToGrid w:val="0"/>
        </w:rPr>
        <w:t xml:space="preserve"> год в сумме </w:t>
      </w:r>
      <w:r>
        <w:rPr>
          <w:rFonts w:ascii="Arial" w:hAnsi="Arial" w:cs="Arial"/>
          <w:snapToGrid w:val="0"/>
        </w:rPr>
        <w:t>54</w:t>
      </w:r>
      <w:r w:rsidRPr="00C73AC2">
        <w:rPr>
          <w:rFonts w:ascii="Arial" w:hAnsi="Arial" w:cs="Arial"/>
          <w:snapToGrid w:val="0"/>
        </w:rPr>
        <w:t xml:space="preserve"> тыс. рублей; 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  <w:snapToGrid w:val="0"/>
        </w:rPr>
      </w:pPr>
      <w:r w:rsidRPr="00C73AC2">
        <w:rPr>
          <w:rFonts w:ascii="Arial" w:hAnsi="Arial" w:cs="Arial"/>
          <w:snapToGrid w:val="0"/>
        </w:rPr>
        <w:t>- на благоустрой</w:t>
      </w:r>
      <w:r>
        <w:rPr>
          <w:rFonts w:ascii="Arial" w:hAnsi="Arial" w:cs="Arial"/>
          <w:snapToGrid w:val="0"/>
        </w:rPr>
        <w:t>ство поселения на 2014 год</w:t>
      </w:r>
      <w:r w:rsidRPr="00C73AC2">
        <w:rPr>
          <w:rFonts w:ascii="Arial" w:hAnsi="Arial" w:cs="Arial"/>
          <w:snapToGrid w:val="0"/>
        </w:rPr>
        <w:t xml:space="preserve"> в сумме </w:t>
      </w:r>
      <w:r>
        <w:rPr>
          <w:rFonts w:ascii="Arial" w:hAnsi="Arial" w:cs="Arial"/>
          <w:snapToGrid w:val="0"/>
        </w:rPr>
        <w:t>59</w:t>
      </w:r>
      <w:r w:rsidRPr="00C73AC2">
        <w:rPr>
          <w:rFonts w:ascii="Arial" w:hAnsi="Arial" w:cs="Arial"/>
          <w:snapToGrid w:val="0"/>
        </w:rPr>
        <w:t xml:space="preserve">,0 тыс. рублей, в том числе уличное освещение в сумме </w:t>
      </w:r>
      <w:r>
        <w:rPr>
          <w:rFonts w:ascii="Arial" w:hAnsi="Arial" w:cs="Arial"/>
          <w:snapToGrid w:val="0"/>
        </w:rPr>
        <w:t>50 тыс. рублей.</w:t>
      </w:r>
      <w:r w:rsidRPr="001559A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На 2016 год</w:t>
      </w:r>
      <w:r w:rsidRPr="00C73AC2">
        <w:rPr>
          <w:rFonts w:ascii="Arial" w:hAnsi="Arial" w:cs="Arial"/>
          <w:snapToGrid w:val="0"/>
        </w:rPr>
        <w:t xml:space="preserve"> в сумме </w:t>
      </w:r>
      <w:r>
        <w:rPr>
          <w:rFonts w:ascii="Arial" w:hAnsi="Arial" w:cs="Arial"/>
          <w:snapToGrid w:val="0"/>
        </w:rPr>
        <w:t>58,</w:t>
      </w:r>
      <w:r w:rsidRPr="00C73AC2">
        <w:rPr>
          <w:rFonts w:ascii="Arial" w:hAnsi="Arial" w:cs="Arial"/>
          <w:snapToGrid w:val="0"/>
        </w:rPr>
        <w:t xml:space="preserve">0 тыс. рублей, в том числе уличное освещение в сумме </w:t>
      </w:r>
      <w:r>
        <w:rPr>
          <w:rFonts w:ascii="Arial" w:hAnsi="Arial" w:cs="Arial"/>
          <w:snapToGrid w:val="0"/>
        </w:rPr>
        <w:t>50</w:t>
      </w:r>
      <w:r w:rsidRPr="00C73AC2">
        <w:rPr>
          <w:rFonts w:ascii="Arial" w:hAnsi="Arial" w:cs="Arial"/>
          <w:snapToGrid w:val="0"/>
        </w:rPr>
        <w:t xml:space="preserve"> тыс. рублей</w:t>
      </w:r>
      <w:r>
        <w:rPr>
          <w:rFonts w:ascii="Arial" w:hAnsi="Arial" w:cs="Arial"/>
          <w:snapToGrid w:val="0"/>
        </w:rPr>
        <w:t>,</w:t>
      </w:r>
      <w:r w:rsidRPr="001559A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на 2017 год</w:t>
      </w:r>
      <w:r w:rsidRPr="00C73AC2">
        <w:rPr>
          <w:rFonts w:ascii="Arial" w:hAnsi="Arial" w:cs="Arial"/>
          <w:snapToGrid w:val="0"/>
        </w:rPr>
        <w:t xml:space="preserve"> в сумме </w:t>
      </w:r>
      <w:r>
        <w:rPr>
          <w:rFonts w:ascii="Arial" w:hAnsi="Arial" w:cs="Arial"/>
          <w:snapToGrid w:val="0"/>
        </w:rPr>
        <w:t>58</w:t>
      </w:r>
      <w:r w:rsidRPr="00C73AC2">
        <w:rPr>
          <w:rFonts w:ascii="Arial" w:hAnsi="Arial" w:cs="Arial"/>
          <w:snapToGrid w:val="0"/>
        </w:rPr>
        <w:t xml:space="preserve">,0 тыс. рублей, в том числе уличное освещение в сумме </w:t>
      </w:r>
      <w:r>
        <w:rPr>
          <w:rFonts w:ascii="Arial" w:hAnsi="Arial" w:cs="Arial"/>
          <w:snapToGrid w:val="0"/>
        </w:rPr>
        <w:t>50</w:t>
      </w:r>
      <w:r w:rsidRPr="00C73AC2">
        <w:rPr>
          <w:rFonts w:ascii="Arial" w:hAnsi="Arial" w:cs="Arial"/>
          <w:snapToGrid w:val="0"/>
        </w:rPr>
        <w:t xml:space="preserve"> тыс.</w:t>
      </w:r>
      <w:r w:rsidRPr="001559A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рублей.</w:t>
      </w:r>
      <w:r w:rsidRPr="00C73AC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Уборка территорий, улиц, на 2015г.</w:t>
      </w:r>
      <w:r w:rsidRPr="00C73AC2">
        <w:rPr>
          <w:rFonts w:ascii="Arial" w:hAnsi="Arial" w:cs="Arial"/>
          <w:snapToGrid w:val="0"/>
        </w:rPr>
        <w:t xml:space="preserve"> в сумме</w:t>
      </w:r>
      <w:r>
        <w:rPr>
          <w:rFonts w:ascii="Arial" w:hAnsi="Arial" w:cs="Arial"/>
          <w:snapToGrid w:val="0"/>
        </w:rPr>
        <w:t xml:space="preserve">  1,0 тыс. рублей,</w:t>
      </w:r>
      <w:r w:rsidRPr="00C73AC2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>на 2016г.</w:t>
      </w:r>
      <w:r w:rsidRPr="00C73AC2">
        <w:rPr>
          <w:rFonts w:ascii="Arial" w:hAnsi="Arial" w:cs="Arial"/>
          <w:snapToGrid w:val="0"/>
        </w:rPr>
        <w:t xml:space="preserve"> в сумме</w:t>
      </w:r>
      <w:r>
        <w:rPr>
          <w:rFonts w:ascii="Arial" w:hAnsi="Arial" w:cs="Arial"/>
          <w:snapToGrid w:val="0"/>
        </w:rPr>
        <w:t xml:space="preserve">  1,0 тыс. рублей,</w:t>
      </w:r>
      <w:r w:rsidRPr="00C73AC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на 2017г.</w:t>
      </w:r>
      <w:r w:rsidRPr="00C73AC2">
        <w:rPr>
          <w:rFonts w:ascii="Arial" w:hAnsi="Arial" w:cs="Arial"/>
          <w:snapToGrid w:val="0"/>
        </w:rPr>
        <w:t xml:space="preserve"> в сумме</w:t>
      </w:r>
      <w:r>
        <w:rPr>
          <w:rFonts w:ascii="Arial" w:hAnsi="Arial" w:cs="Arial"/>
          <w:snapToGrid w:val="0"/>
        </w:rPr>
        <w:t xml:space="preserve">  1,0 тыс</w:t>
      </w:r>
      <w:proofErr w:type="gramStart"/>
      <w:r>
        <w:rPr>
          <w:rFonts w:ascii="Arial" w:hAnsi="Arial" w:cs="Arial"/>
          <w:snapToGrid w:val="0"/>
        </w:rPr>
        <w:t>.р</w:t>
      </w:r>
      <w:proofErr w:type="gramEnd"/>
      <w:r>
        <w:rPr>
          <w:rFonts w:ascii="Arial" w:hAnsi="Arial" w:cs="Arial"/>
          <w:snapToGrid w:val="0"/>
        </w:rPr>
        <w:t>ублей</w:t>
      </w:r>
      <w:r w:rsidRPr="00C73AC2">
        <w:rPr>
          <w:rFonts w:ascii="Arial" w:hAnsi="Arial" w:cs="Arial"/>
          <w:snapToGrid w:val="0"/>
        </w:rPr>
        <w:t xml:space="preserve">     </w:t>
      </w:r>
    </w:p>
    <w:p w:rsidR="00497A40" w:rsidRPr="008632C6" w:rsidRDefault="00497A40" w:rsidP="00497A40">
      <w:pPr>
        <w:ind w:firstLine="709"/>
        <w:jc w:val="both"/>
        <w:rPr>
          <w:rFonts w:ascii="Arial" w:hAnsi="Arial" w:cs="Arial"/>
          <w:snapToGrid w:val="0"/>
        </w:rPr>
      </w:pPr>
      <w:r w:rsidRPr="008632C6">
        <w:rPr>
          <w:rFonts w:ascii="Arial" w:hAnsi="Arial" w:cs="Arial"/>
          <w:snapToGrid w:val="0"/>
        </w:rPr>
        <w:t xml:space="preserve">по муниципальной целевой программе </w:t>
      </w:r>
      <w:r w:rsidRPr="004804DF">
        <w:rPr>
          <w:rFonts w:ascii="Arial" w:hAnsi="Arial" w:cs="Arial"/>
          <w:snapToGrid w:val="0"/>
        </w:rPr>
        <w:t xml:space="preserve">"Переселение граждан из ветхого и аварийного жилищного фонда в </w:t>
      </w:r>
      <w:proofErr w:type="spellStart"/>
      <w:r w:rsidRPr="004804DF">
        <w:rPr>
          <w:rFonts w:ascii="Arial" w:hAnsi="Arial" w:cs="Arial"/>
          <w:snapToGrid w:val="0"/>
        </w:rPr>
        <w:t>Балаганкинском</w:t>
      </w:r>
      <w:proofErr w:type="spellEnd"/>
      <w:r w:rsidRPr="004804DF">
        <w:rPr>
          <w:rFonts w:ascii="Arial" w:hAnsi="Arial" w:cs="Arial"/>
          <w:snapToGrid w:val="0"/>
        </w:rPr>
        <w:t xml:space="preserve"> муниципальном образовании " на период 2014-2020 годы. </w:t>
      </w:r>
      <w:r>
        <w:rPr>
          <w:rFonts w:ascii="Arial" w:hAnsi="Arial" w:cs="Arial"/>
          <w:snapToGrid w:val="0"/>
        </w:rPr>
        <w:t xml:space="preserve"> Предусмотрено </w:t>
      </w:r>
      <w:r w:rsidRPr="008632C6">
        <w:rPr>
          <w:rFonts w:ascii="Arial" w:hAnsi="Arial" w:cs="Arial"/>
          <w:snapToGrid w:val="0"/>
        </w:rPr>
        <w:t>на период 201</w:t>
      </w:r>
      <w:r>
        <w:rPr>
          <w:rFonts w:ascii="Arial" w:hAnsi="Arial" w:cs="Arial"/>
          <w:snapToGrid w:val="0"/>
        </w:rPr>
        <w:t>5</w:t>
      </w:r>
      <w:r w:rsidRPr="008632C6">
        <w:rPr>
          <w:rFonts w:ascii="Arial" w:hAnsi="Arial" w:cs="Arial"/>
          <w:snapToGrid w:val="0"/>
        </w:rPr>
        <w:t>-201</w:t>
      </w:r>
      <w:r>
        <w:rPr>
          <w:rFonts w:ascii="Arial" w:hAnsi="Arial" w:cs="Arial"/>
          <w:snapToGrid w:val="0"/>
        </w:rPr>
        <w:t>7</w:t>
      </w:r>
      <w:r w:rsidRPr="008632C6">
        <w:rPr>
          <w:rFonts w:ascii="Arial" w:hAnsi="Arial" w:cs="Arial"/>
          <w:snapToGrid w:val="0"/>
        </w:rPr>
        <w:t xml:space="preserve"> годов в сумме 1,0 тыс. рублей ежегодно;</w:t>
      </w:r>
    </w:p>
    <w:p w:rsidR="00497A40" w:rsidRDefault="00497A40" w:rsidP="00497A40">
      <w:pPr>
        <w:pStyle w:val="aa"/>
        <w:ind w:firstLine="709"/>
        <w:rPr>
          <w:rFonts w:ascii="Arial" w:hAnsi="Arial" w:cs="Arial"/>
          <w:bCs/>
          <w:sz w:val="24"/>
          <w:szCs w:val="24"/>
          <w:u w:val="single"/>
        </w:rPr>
      </w:pPr>
      <w:r w:rsidRPr="00C73AC2">
        <w:rPr>
          <w:rFonts w:ascii="Arial" w:hAnsi="Arial" w:cs="Arial"/>
          <w:sz w:val="24"/>
          <w:szCs w:val="24"/>
        </w:rPr>
        <w:t xml:space="preserve"> </w:t>
      </w:r>
      <w:r w:rsidRPr="00C73AC2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497A40" w:rsidRPr="00C73AC2" w:rsidRDefault="00497A40" w:rsidP="00497A40">
      <w:pPr>
        <w:ind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t>Раздел 08 «Культура»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Расходы по данному разделу предусмотрены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1198,4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 в сумме  </w:t>
      </w:r>
      <w:r>
        <w:rPr>
          <w:rFonts w:ascii="Arial" w:hAnsi="Arial" w:cs="Arial"/>
        </w:rPr>
        <w:t>1311,4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1415,4 </w:t>
      </w:r>
      <w:r w:rsidRPr="00C73AC2">
        <w:rPr>
          <w:rFonts w:ascii="Arial" w:hAnsi="Arial" w:cs="Arial"/>
        </w:rPr>
        <w:t xml:space="preserve">тыс. рублей. 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- для содержания и обеспечения деятельности Домов культуры предусмотрены расходы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1011,4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1085,4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1169,0</w:t>
      </w:r>
      <w:r w:rsidRPr="00C73AC2">
        <w:rPr>
          <w:rFonts w:ascii="Arial" w:hAnsi="Arial" w:cs="Arial"/>
        </w:rPr>
        <w:t xml:space="preserve"> тыс. рублей;</w:t>
      </w:r>
    </w:p>
    <w:p w:rsidR="00497A40" w:rsidRPr="00C73AC2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>- для содержания и обеспечения деятельности библиотеки пр</w:t>
      </w:r>
      <w:r>
        <w:rPr>
          <w:rFonts w:ascii="Arial" w:hAnsi="Arial" w:cs="Arial"/>
        </w:rPr>
        <w:t>едусмотрены расходы на 2015 год</w:t>
      </w:r>
      <w:r w:rsidRPr="00C73AC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187,0 тыс. рублей,</w:t>
      </w:r>
      <w:r w:rsidRPr="00D84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2016 год</w:t>
      </w:r>
      <w:r w:rsidRPr="00C73AC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194,4 тыс. рублей,</w:t>
      </w:r>
      <w:r w:rsidRPr="00292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2017 год</w:t>
      </w:r>
      <w:r w:rsidRPr="00C73AC2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1214,0 тыс. рублей</w:t>
      </w:r>
    </w:p>
    <w:p w:rsidR="00497A40" w:rsidRDefault="00497A40" w:rsidP="00497A40">
      <w:pPr>
        <w:autoSpaceDE w:val="0"/>
        <w:autoSpaceDN w:val="0"/>
        <w:adjustRightInd w:val="0"/>
        <w:ind w:firstLine="709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hAnsi="Arial" w:cs="Arial"/>
        </w:rPr>
        <w:t xml:space="preserve">По </w:t>
      </w:r>
      <w:r>
        <w:rPr>
          <w:rFonts w:ascii="Arial" w:eastAsia="MS Mincho" w:hAnsi="Arial" w:cs="Arial"/>
          <w:bCs/>
          <w:color w:val="000000"/>
        </w:rPr>
        <w:t>муниципальной</w:t>
      </w:r>
      <w:r w:rsidRPr="005725D4">
        <w:rPr>
          <w:rFonts w:ascii="Arial" w:eastAsia="MS Mincho" w:hAnsi="Arial" w:cs="Arial"/>
          <w:bCs/>
          <w:color w:val="000000"/>
        </w:rPr>
        <w:t xml:space="preserve"> </w:t>
      </w:r>
      <w:r>
        <w:rPr>
          <w:rFonts w:ascii="Arial" w:eastAsia="MS Mincho" w:hAnsi="Arial" w:cs="Arial"/>
          <w:bCs/>
          <w:color w:val="000000"/>
        </w:rPr>
        <w:t>долгосрочной</w:t>
      </w:r>
      <w:r w:rsidRPr="005725D4">
        <w:rPr>
          <w:rFonts w:ascii="Arial" w:eastAsia="MS Mincho" w:hAnsi="Arial" w:cs="Arial"/>
          <w:bCs/>
          <w:color w:val="000000"/>
        </w:rPr>
        <w:t xml:space="preserve"> </w:t>
      </w:r>
      <w:r>
        <w:rPr>
          <w:rFonts w:ascii="Arial" w:eastAsia="MS Mincho" w:hAnsi="Arial" w:cs="Arial"/>
          <w:bCs/>
          <w:color w:val="000000"/>
        </w:rPr>
        <w:t>целевой</w:t>
      </w:r>
      <w:r w:rsidRPr="005725D4">
        <w:rPr>
          <w:rFonts w:ascii="Arial" w:eastAsia="MS Mincho" w:hAnsi="Arial" w:cs="Arial"/>
          <w:bCs/>
          <w:color w:val="000000"/>
        </w:rPr>
        <w:t xml:space="preserve"> </w:t>
      </w:r>
      <w:r>
        <w:rPr>
          <w:rFonts w:ascii="Arial" w:eastAsia="MS Mincho" w:hAnsi="Arial" w:cs="Arial"/>
          <w:bCs/>
          <w:color w:val="000000"/>
        </w:rPr>
        <w:t>программе</w:t>
      </w:r>
      <w:r w:rsidRPr="005725D4">
        <w:rPr>
          <w:rFonts w:ascii="Arial" w:eastAsia="MS Mincho" w:hAnsi="Arial" w:cs="Arial"/>
          <w:bCs/>
          <w:color w:val="000000"/>
        </w:rPr>
        <w:t xml:space="preserve"> "Энергосбережение и повышения энергетической эффективности в </w:t>
      </w:r>
      <w:proofErr w:type="spellStart"/>
      <w:r w:rsidRPr="005725D4">
        <w:rPr>
          <w:rFonts w:ascii="Arial" w:eastAsia="MS Mincho" w:hAnsi="Arial" w:cs="Arial"/>
          <w:bCs/>
          <w:color w:val="000000"/>
        </w:rPr>
        <w:t>Балаганкинском</w:t>
      </w:r>
      <w:proofErr w:type="spellEnd"/>
      <w:r w:rsidRPr="005725D4">
        <w:rPr>
          <w:rFonts w:ascii="Arial" w:eastAsia="MS Mincho" w:hAnsi="Arial" w:cs="Arial"/>
          <w:bCs/>
          <w:color w:val="000000"/>
        </w:rPr>
        <w:t xml:space="preserve"> муниципальном образовании  на период 2012 - 2015 годы"</w:t>
      </w:r>
      <w:r>
        <w:rPr>
          <w:rFonts w:ascii="Arial" w:eastAsia="MS Mincho" w:hAnsi="Arial" w:cs="Arial"/>
          <w:bCs/>
          <w:color w:val="000000"/>
        </w:rPr>
        <w:t xml:space="preserve"> предусмотрены средства в сумме 1 тыс. рублей на 2015г.</w:t>
      </w:r>
    </w:p>
    <w:p w:rsidR="00497A40" w:rsidRPr="005725D4" w:rsidRDefault="00497A40" w:rsidP="00497A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По целевой</w:t>
      </w:r>
      <w:r w:rsidRPr="00DD356B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е</w:t>
      </w:r>
      <w:r w:rsidRPr="00DD356B">
        <w:rPr>
          <w:rFonts w:ascii="Arial" w:hAnsi="Arial" w:cs="Arial"/>
        </w:rPr>
        <w:t xml:space="preserve"> «Пожарная б</w:t>
      </w:r>
      <w:r>
        <w:rPr>
          <w:rFonts w:ascii="Arial" w:hAnsi="Arial" w:cs="Arial"/>
        </w:rPr>
        <w:t xml:space="preserve">езопасность на 2013 - 2015 годы </w:t>
      </w:r>
      <w:r w:rsidRPr="00DD356B">
        <w:rPr>
          <w:rFonts w:ascii="Arial" w:hAnsi="Arial" w:cs="Arial"/>
        </w:rPr>
        <w:t>муниципального образования "</w:t>
      </w:r>
      <w:proofErr w:type="spellStart"/>
      <w:r w:rsidRPr="00DD356B">
        <w:rPr>
          <w:rFonts w:ascii="Arial" w:hAnsi="Arial" w:cs="Arial"/>
        </w:rPr>
        <w:t>Балаганкинское</w:t>
      </w:r>
      <w:proofErr w:type="spellEnd"/>
      <w:r w:rsidRPr="00DD356B">
        <w:rPr>
          <w:rFonts w:ascii="Arial" w:hAnsi="Arial" w:cs="Arial"/>
        </w:rPr>
        <w:t xml:space="preserve"> сельское поселение"</w:t>
      </w:r>
      <w:r>
        <w:rPr>
          <w:rFonts w:ascii="Arial" w:hAnsi="Arial" w:cs="Arial"/>
        </w:rPr>
        <w:t xml:space="preserve"> предусмотрены расходы на мероприятия на сумму 19,0 тыс. рублей</w:t>
      </w:r>
      <w:r w:rsidRPr="00DD356B">
        <w:rPr>
          <w:rFonts w:ascii="Arial" w:eastAsia="MS Mincho" w:hAnsi="Arial" w:cs="Arial"/>
          <w:bCs/>
          <w:color w:val="000000"/>
        </w:rPr>
        <w:t xml:space="preserve"> </w:t>
      </w:r>
      <w:r>
        <w:rPr>
          <w:rFonts w:ascii="Arial" w:eastAsia="MS Mincho" w:hAnsi="Arial" w:cs="Arial"/>
          <w:bCs/>
          <w:color w:val="000000"/>
        </w:rPr>
        <w:t>на 2015г</w:t>
      </w:r>
    </w:p>
    <w:p w:rsidR="00497A40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t>Раздел 1</w:t>
      </w:r>
      <w:r>
        <w:rPr>
          <w:rFonts w:ascii="Arial" w:hAnsi="Arial" w:cs="Arial"/>
          <w:b/>
          <w:bCs/>
          <w:u w:val="single"/>
        </w:rPr>
        <w:t>0</w:t>
      </w:r>
      <w:r w:rsidRPr="00C73AC2">
        <w:rPr>
          <w:rFonts w:ascii="Arial" w:hAnsi="Arial" w:cs="Arial"/>
          <w:b/>
          <w:bCs/>
          <w:u w:val="single"/>
        </w:rPr>
        <w:t xml:space="preserve"> «</w:t>
      </w:r>
      <w:r>
        <w:rPr>
          <w:rFonts w:ascii="Arial" w:hAnsi="Arial" w:cs="Arial"/>
          <w:b/>
          <w:bCs/>
          <w:u w:val="single"/>
        </w:rPr>
        <w:t>Социальная политика</w:t>
      </w:r>
      <w:r w:rsidRPr="00C73AC2">
        <w:rPr>
          <w:rFonts w:ascii="Arial" w:hAnsi="Arial" w:cs="Arial"/>
          <w:b/>
          <w:bCs/>
          <w:u w:val="single"/>
        </w:rPr>
        <w:t>»</w:t>
      </w: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Объем расходов по </w:t>
      </w:r>
      <w:r>
        <w:rPr>
          <w:rFonts w:ascii="Arial" w:hAnsi="Arial" w:cs="Arial"/>
        </w:rPr>
        <w:t>данному разделу</w:t>
      </w:r>
      <w:r w:rsidRPr="00C73AC2">
        <w:rPr>
          <w:rFonts w:ascii="Arial" w:hAnsi="Arial" w:cs="Arial"/>
        </w:rPr>
        <w:t xml:space="preserve"> запланирован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85</w:t>
      </w:r>
      <w:r w:rsidRPr="00C73AC2">
        <w:rPr>
          <w:rFonts w:ascii="Arial" w:hAnsi="Arial" w:cs="Arial"/>
        </w:rPr>
        <w:t>,0 тыс. рублей, на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год в сумме </w:t>
      </w:r>
      <w:r>
        <w:rPr>
          <w:rFonts w:ascii="Arial" w:hAnsi="Arial" w:cs="Arial"/>
        </w:rPr>
        <w:t>85</w:t>
      </w:r>
      <w:r w:rsidRPr="00C73AC2">
        <w:rPr>
          <w:rFonts w:ascii="Arial" w:hAnsi="Arial" w:cs="Arial"/>
        </w:rPr>
        <w:t>,0 тыс. рублей, на 20</w:t>
      </w:r>
      <w:r>
        <w:rPr>
          <w:rFonts w:ascii="Arial" w:hAnsi="Arial" w:cs="Arial"/>
        </w:rPr>
        <w:t>17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85</w:t>
      </w:r>
      <w:r w:rsidRPr="00C73AC2">
        <w:rPr>
          <w:rFonts w:ascii="Arial" w:hAnsi="Arial" w:cs="Arial"/>
        </w:rPr>
        <w:t xml:space="preserve">,0 тыс. рублей, в том числе: </w:t>
      </w: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160EA1">
        <w:rPr>
          <w:rFonts w:ascii="Arial" w:hAnsi="Arial" w:cs="Arial"/>
        </w:rPr>
        <w:t xml:space="preserve">предусмотрены расходы на выплату ежемесячного обеспечения к пенсии муниципальным служащим </w:t>
      </w:r>
      <w:r w:rsidRPr="00C73AC2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85</w:t>
      </w:r>
      <w:r w:rsidRPr="00C73AC2">
        <w:rPr>
          <w:rFonts w:ascii="Arial" w:hAnsi="Arial" w:cs="Arial"/>
        </w:rPr>
        <w:t>,0 тыс. рублей, на 201</w:t>
      </w:r>
      <w:r>
        <w:rPr>
          <w:rFonts w:ascii="Arial" w:hAnsi="Arial" w:cs="Arial"/>
        </w:rPr>
        <w:t>6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85</w:t>
      </w:r>
      <w:r w:rsidRPr="00C73AC2">
        <w:rPr>
          <w:rFonts w:ascii="Arial" w:hAnsi="Arial" w:cs="Arial"/>
        </w:rPr>
        <w:t>,0 тыс. рублей, на 201</w:t>
      </w:r>
      <w:r>
        <w:rPr>
          <w:rFonts w:ascii="Arial" w:hAnsi="Arial" w:cs="Arial"/>
        </w:rPr>
        <w:t>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85,0 тыс. рублей.</w:t>
      </w:r>
    </w:p>
    <w:p w:rsidR="00497A40" w:rsidRDefault="00497A40" w:rsidP="00497A40">
      <w:pPr>
        <w:ind w:firstLine="709"/>
        <w:jc w:val="both"/>
        <w:rPr>
          <w:rFonts w:ascii="Arial" w:hAnsi="Arial" w:cs="Arial"/>
        </w:rPr>
      </w:pPr>
    </w:p>
    <w:p w:rsidR="00497A40" w:rsidRPr="00C73AC2" w:rsidRDefault="00497A40" w:rsidP="00497A40">
      <w:pPr>
        <w:ind w:firstLine="709"/>
        <w:jc w:val="both"/>
        <w:rPr>
          <w:rFonts w:ascii="Arial" w:hAnsi="Arial" w:cs="Arial"/>
        </w:rPr>
      </w:pPr>
      <w:r w:rsidRPr="00C73AC2">
        <w:rPr>
          <w:rFonts w:ascii="Arial" w:hAnsi="Arial" w:cs="Arial"/>
        </w:rPr>
        <w:t xml:space="preserve"> </w:t>
      </w: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t xml:space="preserve">Раздел </w:t>
      </w:r>
      <w:r>
        <w:rPr>
          <w:rFonts w:ascii="Arial" w:hAnsi="Arial" w:cs="Arial"/>
          <w:b/>
          <w:bCs/>
          <w:u w:val="single"/>
        </w:rPr>
        <w:t>11</w:t>
      </w:r>
      <w:r w:rsidRPr="00C73AC2">
        <w:rPr>
          <w:rFonts w:ascii="Arial" w:hAnsi="Arial" w:cs="Arial"/>
          <w:b/>
          <w:bCs/>
          <w:u w:val="single"/>
        </w:rPr>
        <w:t xml:space="preserve"> «</w:t>
      </w:r>
      <w:r>
        <w:rPr>
          <w:rFonts w:ascii="Arial" w:hAnsi="Arial" w:cs="Arial"/>
          <w:b/>
          <w:bCs/>
          <w:u w:val="single"/>
        </w:rPr>
        <w:t>Физкультура и спорт</w:t>
      </w:r>
      <w:r w:rsidRPr="00C73AC2">
        <w:rPr>
          <w:rFonts w:ascii="Arial" w:hAnsi="Arial" w:cs="Arial"/>
          <w:b/>
          <w:bCs/>
          <w:u w:val="single"/>
        </w:rPr>
        <w:t>»</w:t>
      </w:r>
    </w:p>
    <w:p w:rsidR="00497A40" w:rsidRPr="00160EA1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</w:rPr>
        <w:t xml:space="preserve">Объем расходов по </w:t>
      </w:r>
      <w:r>
        <w:rPr>
          <w:rFonts w:ascii="Arial" w:hAnsi="Arial" w:cs="Arial"/>
        </w:rPr>
        <w:t>данному разделу</w:t>
      </w:r>
      <w:r w:rsidRPr="00C73AC2">
        <w:rPr>
          <w:rFonts w:ascii="Arial" w:hAnsi="Arial" w:cs="Arial"/>
        </w:rPr>
        <w:t xml:space="preserve"> запланирован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10</w:t>
      </w:r>
      <w:r w:rsidRPr="00C73AC2">
        <w:rPr>
          <w:rFonts w:ascii="Arial" w:hAnsi="Arial" w:cs="Arial"/>
        </w:rPr>
        <w:t>,0 тыс. рублей, на 201</w:t>
      </w:r>
      <w:r>
        <w:rPr>
          <w:rFonts w:ascii="Arial" w:hAnsi="Arial" w:cs="Arial"/>
        </w:rPr>
        <w:t xml:space="preserve">6 </w:t>
      </w:r>
      <w:r w:rsidRPr="00C73AC2">
        <w:rPr>
          <w:rFonts w:ascii="Arial" w:hAnsi="Arial" w:cs="Arial"/>
        </w:rPr>
        <w:t xml:space="preserve">год в сумме </w:t>
      </w:r>
      <w:r>
        <w:rPr>
          <w:rFonts w:ascii="Arial" w:hAnsi="Arial" w:cs="Arial"/>
        </w:rPr>
        <w:t>1</w:t>
      </w:r>
      <w:r w:rsidRPr="00C73AC2">
        <w:rPr>
          <w:rFonts w:ascii="Arial" w:hAnsi="Arial" w:cs="Arial"/>
        </w:rPr>
        <w:t>,0 тыс. рублей, на 20</w:t>
      </w:r>
      <w:r>
        <w:rPr>
          <w:rFonts w:ascii="Arial" w:hAnsi="Arial" w:cs="Arial"/>
        </w:rPr>
        <w:t>17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</w:t>
      </w:r>
      <w:r w:rsidRPr="00C73AC2">
        <w:rPr>
          <w:rFonts w:ascii="Arial" w:hAnsi="Arial" w:cs="Arial"/>
        </w:rPr>
        <w:t>,0 тыс. рублей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</w:t>
      </w:r>
      <w:proofErr w:type="gramEnd"/>
    </w:p>
    <w:p w:rsidR="00497A40" w:rsidRDefault="00497A40" w:rsidP="00497A40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DD356B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ой</w:t>
      </w:r>
      <w:r w:rsidRPr="00DD356B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е</w:t>
      </w:r>
      <w:r w:rsidRPr="00DD356B">
        <w:rPr>
          <w:rFonts w:ascii="Arial" w:hAnsi="Arial" w:cs="Arial"/>
        </w:rPr>
        <w:t xml:space="preserve"> "Устойчивое развитие территории </w:t>
      </w:r>
      <w:proofErr w:type="spellStart"/>
      <w:r w:rsidRPr="00DD356B">
        <w:rPr>
          <w:rFonts w:ascii="Arial" w:hAnsi="Arial" w:cs="Arial"/>
        </w:rPr>
        <w:t>Балаганкинского</w:t>
      </w:r>
      <w:proofErr w:type="spellEnd"/>
      <w:r w:rsidRPr="00DD356B">
        <w:rPr>
          <w:rFonts w:ascii="Arial" w:hAnsi="Arial" w:cs="Arial"/>
        </w:rPr>
        <w:t xml:space="preserve"> сельского поселения на 2014-2020годы"</w:t>
      </w:r>
    </w:p>
    <w:p w:rsidR="00497A40" w:rsidRDefault="00497A40" w:rsidP="00497A40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p w:rsidR="00497A40" w:rsidRPr="00C73AC2" w:rsidRDefault="00497A40" w:rsidP="00497A40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bCs/>
          <w:u w:val="single"/>
        </w:rPr>
      </w:pPr>
      <w:r w:rsidRPr="00C73AC2">
        <w:rPr>
          <w:rFonts w:ascii="Arial" w:hAnsi="Arial" w:cs="Arial"/>
          <w:b/>
          <w:bCs/>
          <w:u w:val="single"/>
        </w:rPr>
        <w:t xml:space="preserve">Раздел </w:t>
      </w:r>
      <w:r>
        <w:rPr>
          <w:rFonts w:ascii="Arial" w:hAnsi="Arial" w:cs="Arial"/>
          <w:b/>
          <w:bCs/>
          <w:u w:val="single"/>
        </w:rPr>
        <w:t>13</w:t>
      </w:r>
      <w:r w:rsidRPr="00C73AC2">
        <w:rPr>
          <w:rFonts w:ascii="Arial" w:hAnsi="Arial" w:cs="Arial"/>
          <w:b/>
          <w:bCs/>
          <w:u w:val="single"/>
        </w:rPr>
        <w:t xml:space="preserve"> «</w:t>
      </w:r>
      <w:r w:rsidRPr="002679E6">
        <w:rPr>
          <w:rFonts w:ascii="Arial" w:hAnsi="Arial" w:cs="Arial"/>
          <w:b/>
          <w:bCs/>
          <w:u w:val="single"/>
        </w:rPr>
        <w:t>Обслуживание государственного (муниципального) долга</w:t>
      </w:r>
      <w:r w:rsidRPr="00C73AC2">
        <w:rPr>
          <w:rFonts w:ascii="Arial" w:hAnsi="Arial" w:cs="Arial"/>
          <w:b/>
          <w:bCs/>
          <w:u w:val="single"/>
        </w:rPr>
        <w:t>»</w:t>
      </w:r>
    </w:p>
    <w:p w:rsidR="00497A40" w:rsidRDefault="00497A40" w:rsidP="00497A40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73AC2">
        <w:rPr>
          <w:rFonts w:ascii="Arial" w:hAnsi="Arial" w:cs="Arial"/>
        </w:rPr>
        <w:t xml:space="preserve">Объем расходов по </w:t>
      </w:r>
      <w:r>
        <w:rPr>
          <w:rFonts w:ascii="Arial" w:hAnsi="Arial" w:cs="Arial"/>
        </w:rPr>
        <w:t>данному разделу</w:t>
      </w:r>
      <w:r w:rsidRPr="00C73AC2">
        <w:rPr>
          <w:rFonts w:ascii="Arial" w:hAnsi="Arial" w:cs="Arial"/>
        </w:rPr>
        <w:t xml:space="preserve"> запланирован на 201</w:t>
      </w:r>
      <w:r>
        <w:rPr>
          <w:rFonts w:ascii="Arial" w:hAnsi="Arial" w:cs="Arial"/>
        </w:rPr>
        <w:t>5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25,5</w:t>
      </w:r>
      <w:r w:rsidRPr="00C73AC2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 xml:space="preserve">6 </w:t>
      </w:r>
      <w:r w:rsidRPr="00C73AC2">
        <w:rPr>
          <w:rFonts w:ascii="Arial" w:hAnsi="Arial" w:cs="Arial"/>
        </w:rPr>
        <w:t xml:space="preserve">год в сумме </w:t>
      </w:r>
      <w:r>
        <w:rPr>
          <w:rFonts w:ascii="Arial" w:hAnsi="Arial" w:cs="Arial"/>
        </w:rPr>
        <w:t>11,8</w:t>
      </w:r>
      <w:r w:rsidRPr="00C73AC2">
        <w:rPr>
          <w:rFonts w:ascii="Arial" w:hAnsi="Arial" w:cs="Arial"/>
        </w:rPr>
        <w:t xml:space="preserve"> тыс. рублей, на 20</w:t>
      </w:r>
      <w:r>
        <w:rPr>
          <w:rFonts w:ascii="Arial" w:hAnsi="Arial" w:cs="Arial"/>
        </w:rPr>
        <w:t>17</w:t>
      </w:r>
      <w:r w:rsidRPr="00C73AC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0</w:t>
      </w:r>
      <w:r w:rsidRPr="00C73AC2">
        <w:rPr>
          <w:rFonts w:ascii="Arial" w:hAnsi="Arial" w:cs="Arial"/>
        </w:rPr>
        <w:t>,0 тыс. рублей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согласно графика</w:t>
      </w:r>
      <w:proofErr w:type="gramEnd"/>
      <w:r>
        <w:rPr>
          <w:rFonts w:ascii="Arial" w:hAnsi="Arial" w:cs="Arial"/>
        </w:rPr>
        <w:t xml:space="preserve"> погашение % по бюджетному кредиту  полученного  в 2013г.</w:t>
      </w:r>
    </w:p>
    <w:p w:rsidR="00497A40" w:rsidRPr="00C73AC2" w:rsidRDefault="00497A40" w:rsidP="00497A40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7A40" w:rsidRDefault="00497A40" w:rsidP="00497A40">
      <w:pPr>
        <w:jc w:val="both"/>
        <w:rPr>
          <w:rFonts w:ascii="Arial" w:hAnsi="Arial" w:cs="Arial"/>
        </w:rPr>
      </w:pPr>
    </w:p>
    <w:p w:rsidR="00497A40" w:rsidRDefault="00497A40"/>
    <w:tbl>
      <w:tblPr>
        <w:tblW w:w="10044" w:type="dxa"/>
        <w:tblInd w:w="93" w:type="dxa"/>
        <w:tblLook w:val="04A0"/>
      </w:tblPr>
      <w:tblGrid>
        <w:gridCol w:w="4550"/>
        <w:gridCol w:w="1855"/>
        <w:gridCol w:w="2305"/>
        <w:gridCol w:w="1334"/>
      </w:tblGrid>
      <w:tr w:rsidR="00497A40" w:rsidTr="00497A40">
        <w:trPr>
          <w:trHeight w:val="615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A40" w:rsidRPr="00497A40" w:rsidRDefault="00497A40" w:rsidP="00497A40">
            <w:pPr>
              <w:jc w:val="right"/>
              <w:rPr>
                <w:bCs/>
                <w:sz w:val="22"/>
                <w:szCs w:val="22"/>
              </w:rPr>
            </w:pPr>
            <w:r w:rsidRPr="00497A40">
              <w:rPr>
                <w:bCs/>
                <w:sz w:val="22"/>
                <w:szCs w:val="22"/>
              </w:rPr>
              <w:t>Приложение 1</w:t>
            </w:r>
          </w:p>
          <w:p w:rsidR="00497A40" w:rsidRPr="00497A40" w:rsidRDefault="00497A40" w:rsidP="00497A40">
            <w:pPr>
              <w:jc w:val="right"/>
              <w:rPr>
                <w:bCs/>
                <w:sz w:val="22"/>
                <w:szCs w:val="22"/>
              </w:rPr>
            </w:pPr>
            <w:r w:rsidRPr="00497A40">
              <w:rPr>
                <w:bCs/>
                <w:sz w:val="22"/>
                <w:szCs w:val="22"/>
              </w:rPr>
              <w:t>к решению Думы поселения</w:t>
            </w:r>
          </w:p>
          <w:p w:rsidR="00497A40" w:rsidRPr="00497A40" w:rsidRDefault="00497A40" w:rsidP="00497A40">
            <w:pPr>
              <w:jc w:val="right"/>
              <w:rPr>
                <w:bCs/>
                <w:sz w:val="22"/>
                <w:szCs w:val="22"/>
              </w:rPr>
            </w:pPr>
            <w:r w:rsidRPr="00497A40">
              <w:rPr>
                <w:bCs/>
                <w:sz w:val="22"/>
                <w:szCs w:val="22"/>
              </w:rPr>
              <w:t xml:space="preserve">«О бюджете </w:t>
            </w:r>
            <w:proofErr w:type="spellStart"/>
            <w:r w:rsidRPr="00497A40">
              <w:rPr>
                <w:bCs/>
                <w:sz w:val="22"/>
                <w:szCs w:val="22"/>
              </w:rPr>
              <w:t>Балаганкинского</w:t>
            </w:r>
            <w:proofErr w:type="spellEnd"/>
            <w:r w:rsidRPr="00497A40"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497A40" w:rsidRPr="00497A40" w:rsidRDefault="00497A40" w:rsidP="00497A40">
            <w:pPr>
              <w:jc w:val="right"/>
              <w:rPr>
                <w:bCs/>
                <w:sz w:val="22"/>
                <w:szCs w:val="22"/>
              </w:rPr>
            </w:pPr>
            <w:r w:rsidRPr="00497A40">
              <w:rPr>
                <w:bCs/>
                <w:sz w:val="22"/>
                <w:szCs w:val="22"/>
              </w:rPr>
              <w:t>на 2015 год и плановый период 2016 и 2017 годов</w:t>
            </w:r>
          </w:p>
          <w:p w:rsidR="00497A40" w:rsidRPr="00497A40" w:rsidRDefault="00497A40" w:rsidP="00497A40">
            <w:pPr>
              <w:jc w:val="right"/>
              <w:rPr>
                <w:bCs/>
                <w:sz w:val="22"/>
                <w:szCs w:val="22"/>
              </w:rPr>
            </w:pPr>
            <w:r w:rsidRPr="00497A40">
              <w:rPr>
                <w:bCs/>
                <w:sz w:val="22"/>
                <w:szCs w:val="22"/>
              </w:rPr>
              <w:t>от 29.12.2014 г. № 15/3-ДП»</w:t>
            </w:r>
          </w:p>
          <w:p w:rsidR="00497A40" w:rsidRDefault="00497A40" w:rsidP="00497A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A40" w:rsidRPr="00497A40" w:rsidRDefault="00497A40" w:rsidP="00497A40">
            <w:pPr>
              <w:jc w:val="center"/>
              <w:rPr>
                <w:b/>
                <w:bCs/>
                <w:sz w:val="22"/>
                <w:szCs w:val="22"/>
              </w:rPr>
            </w:pPr>
            <w:r w:rsidRPr="00497A40">
              <w:rPr>
                <w:b/>
                <w:bCs/>
                <w:sz w:val="22"/>
                <w:szCs w:val="22"/>
              </w:rPr>
              <w:t>ПРОГНОЗИРУЕМЫЕ ДОХОДЫ БЮДЖЕТА БАЛАГАНКИНСКОГО МУНИЦИПАЛЬНОГО</w:t>
            </w:r>
          </w:p>
          <w:p w:rsidR="00497A40" w:rsidRDefault="00497A40" w:rsidP="00497A40">
            <w:pPr>
              <w:jc w:val="center"/>
              <w:rPr>
                <w:b/>
                <w:bCs/>
                <w:sz w:val="20"/>
                <w:szCs w:val="20"/>
              </w:rPr>
            </w:pPr>
            <w:r w:rsidRPr="00497A40">
              <w:rPr>
                <w:b/>
                <w:bCs/>
                <w:sz w:val="22"/>
                <w:szCs w:val="22"/>
              </w:rPr>
              <w:t>ОБРАЗОВАНИЯ НА 2015 ГОД</w:t>
            </w:r>
          </w:p>
        </w:tc>
      </w:tr>
      <w:tr w:rsidR="00497A40" w:rsidTr="00497A40">
        <w:trPr>
          <w:trHeight w:val="27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40" w:rsidRDefault="00497A40" w:rsidP="00497A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40" w:rsidRDefault="00497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40" w:rsidRDefault="00497A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A40" w:rsidRDefault="00497A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A40" w:rsidTr="00497A40">
        <w:trPr>
          <w:trHeight w:val="25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40" w:rsidRDefault="0049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40" w:rsidRDefault="0049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40" w:rsidRDefault="0049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A40" w:rsidRDefault="00497A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497A40" w:rsidTr="00497A40">
        <w:trPr>
          <w:trHeight w:val="170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97A40" w:rsidTr="00497A40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519,9</w:t>
            </w:r>
          </w:p>
        </w:tc>
      </w:tr>
      <w:tr w:rsidR="00497A40" w:rsidTr="00497A40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</w:tr>
      <w:tr w:rsidR="00497A40" w:rsidTr="00497A40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</w:tr>
      <w:tr w:rsidR="00497A40" w:rsidTr="00497A40">
        <w:trPr>
          <w:trHeight w:val="16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497A40" w:rsidTr="00497A40">
        <w:trPr>
          <w:trHeight w:val="2173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1 01 02040 01 0000 110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97A40" w:rsidTr="00497A40">
        <w:trPr>
          <w:trHeight w:val="8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1 03 00000 00 0000 000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259,9</w:t>
            </w:r>
          </w:p>
        </w:tc>
      </w:tr>
      <w:tr w:rsidR="00497A40" w:rsidTr="00497A40">
        <w:trPr>
          <w:trHeight w:val="8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259,9</w:t>
            </w:r>
          </w:p>
        </w:tc>
      </w:tr>
      <w:tr w:rsidR="00497A40" w:rsidTr="00497A40">
        <w:trPr>
          <w:trHeight w:val="17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497A40" w:rsidTr="00497A40">
        <w:trPr>
          <w:trHeight w:val="21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7A40" w:rsidTr="00497A40">
        <w:trPr>
          <w:trHeight w:val="127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156,0</w:t>
            </w:r>
          </w:p>
        </w:tc>
      </w:tr>
      <w:tr w:rsidR="00497A40" w:rsidTr="00497A40">
        <w:trPr>
          <w:trHeight w:val="118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497A40" w:rsidTr="00497A40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 w:rsidR="00497A40" w:rsidTr="00497A40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1 06 01000 10 0000 110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97A40" w:rsidTr="00497A40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97A40" w:rsidTr="00497A40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497A40" w:rsidTr="00497A40">
        <w:trPr>
          <w:trHeight w:val="95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1 06 06010 00 0000 110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497A40" w:rsidTr="00497A40">
        <w:trPr>
          <w:trHeight w:val="14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ставке, 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497A40" w:rsidTr="00497A40">
        <w:trPr>
          <w:trHeight w:val="8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497A40" w:rsidTr="00497A40">
        <w:trPr>
          <w:trHeight w:val="14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497A40" w:rsidTr="00497A40">
        <w:trPr>
          <w:trHeight w:val="11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97A40" w:rsidTr="00497A40">
        <w:trPr>
          <w:trHeight w:val="8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97A40" w:rsidTr="00497A40">
        <w:trPr>
          <w:trHeight w:val="122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земли, находящиеся в  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1 11 05013 00 0000 120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97A40" w:rsidTr="00497A40">
        <w:trPr>
          <w:trHeight w:val="17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Арендная плата и поступления </w:t>
            </w:r>
            <w:proofErr w:type="gramStart"/>
            <w:r>
              <w:rPr>
                <w:sz w:val="22"/>
                <w:szCs w:val="22"/>
              </w:rPr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rPr>
                <w:sz w:val="22"/>
                <w:szCs w:val="22"/>
              </w:rPr>
              <w:t xml:space="preserve"> (за исключением земель, предназначенных для целей жилищного строительства)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97A40" w:rsidTr="00497A40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97A40" w:rsidTr="00497A40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Прочие поступления от денежных взысканий   (штрафов) и иных сумм в возмещение ущерба)   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116 90 000 00 0000 140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97A40" w:rsidTr="00497A40">
        <w:trPr>
          <w:trHeight w:val="103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116 90 050 10 0000 140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97A40" w:rsidTr="00497A40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3 297,7</w:t>
            </w:r>
          </w:p>
        </w:tc>
      </w:tr>
      <w:tr w:rsidR="00497A40" w:rsidTr="00497A40">
        <w:trPr>
          <w:trHeight w:val="8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3 297,7</w:t>
            </w:r>
          </w:p>
        </w:tc>
      </w:tr>
      <w:tr w:rsidR="00497A40" w:rsidTr="00497A40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2 02 01000 00 0000 151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1 198,6</w:t>
            </w:r>
          </w:p>
        </w:tc>
      </w:tr>
      <w:tr w:rsidR="00497A40" w:rsidTr="00497A40">
        <w:trPr>
          <w:trHeight w:val="34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2 02 01001 00 0000 151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1 198,6</w:t>
            </w:r>
          </w:p>
        </w:tc>
      </w:tr>
      <w:tr w:rsidR="00497A40" w:rsidTr="00497A40">
        <w:trPr>
          <w:trHeight w:val="95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поселений на выравнивание уровня бюджетной обеспеченности (</w:t>
            </w:r>
            <w:proofErr w:type="gramStart"/>
            <w:r>
              <w:rPr>
                <w:sz w:val="22"/>
                <w:szCs w:val="22"/>
              </w:rPr>
              <w:t>областная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794,6</w:t>
            </w:r>
          </w:p>
        </w:tc>
      </w:tr>
      <w:tr w:rsidR="00497A40" w:rsidTr="00497A40">
        <w:trPr>
          <w:trHeight w:val="95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поселений на выравнивание уровня бюджетной обеспеченности (район)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404,0</w:t>
            </w:r>
          </w:p>
        </w:tc>
      </w:tr>
      <w:tr w:rsidR="00497A40" w:rsidTr="00497A40">
        <w:trPr>
          <w:trHeight w:val="97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2 02 02000 00 0000 151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2 014,4</w:t>
            </w:r>
          </w:p>
        </w:tc>
      </w:tr>
      <w:tr w:rsidR="00497A40" w:rsidTr="00497A40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2 02 02999 00 0000 151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2 014,4</w:t>
            </w:r>
          </w:p>
        </w:tc>
      </w:tr>
      <w:tr w:rsidR="00497A40" w:rsidTr="00497A40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 (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главе, МС, ОП культуры)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2 02 02999 10 0000 151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2 014,4</w:t>
            </w:r>
          </w:p>
        </w:tc>
      </w:tr>
      <w:tr w:rsidR="00497A40" w:rsidTr="00497A40">
        <w:trPr>
          <w:trHeight w:val="6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2 02 03000 00 0000 151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</w:tr>
      <w:tr w:rsidR="00497A40" w:rsidTr="00497A40">
        <w:trPr>
          <w:trHeight w:val="8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2 02 03015 00 0000 151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</w:tr>
      <w:tr w:rsidR="00497A40" w:rsidTr="00497A40">
        <w:trPr>
          <w:trHeight w:val="119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2 02 03015 10 0000 151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</w:tr>
      <w:tr w:rsidR="00497A40" w:rsidTr="00497A40">
        <w:trPr>
          <w:trHeight w:val="94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 местным бюджетам на выполнение передаваемых полномочий субъектов Российской Федерации                         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2 02  03024 00 0000 151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497A40" w:rsidTr="00497A40">
        <w:trPr>
          <w:trHeight w:val="100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выполнение передаваемых полномочий  субъектов  Российской Федерации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2 02  03024 10 0000 151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497A40" w:rsidTr="00497A40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A40" w:rsidRDefault="00497A4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40" w:rsidRDefault="00497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A40" w:rsidRDefault="00497A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3 817,6</w:t>
            </w:r>
          </w:p>
        </w:tc>
      </w:tr>
    </w:tbl>
    <w:p w:rsidR="00497A40" w:rsidRDefault="00497A40"/>
    <w:p w:rsidR="00E066C8" w:rsidRDefault="00E066C8" w:rsidP="00E066C8">
      <w:pPr>
        <w:jc w:val="right"/>
      </w:pPr>
    </w:p>
    <w:p w:rsidR="000A09AB" w:rsidRDefault="000A09AB" w:rsidP="00E066C8">
      <w:pPr>
        <w:jc w:val="right"/>
      </w:pPr>
      <w:r>
        <w:t>Приложение 2</w:t>
      </w:r>
    </w:p>
    <w:p w:rsidR="000A09AB" w:rsidRDefault="00E066C8" w:rsidP="00E066C8">
      <w:pPr>
        <w:jc w:val="right"/>
      </w:pPr>
      <w:r>
        <w:t>к</w:t>
      </w:r>
      <w:r w:rsidR="000A09AB">
        <w:t xml:space="preserve"> решению Думы поселения</w:t>
      </w:r>
    </w:p>
    <w:p w:rsidR="00E066C8" w:rsidRDefault="000A09AB" w:rsidP="00E066C8">
      <w:pPr>
        <w:jc w:val="right"/>
      </w:pPr>
      <w:r>
        <w:t>«</w:t>
      </w:r>
      <w:r w:rsidR="00E066C8">
        <w:t xml:space="preserve">О бюджете </w:t>
      </w:r>
      <w:proofErr w:type="spellStart"/>
      <w:r w:rsidR="00E066C8">
        <w:t>Балаганкинского</w:t>
      </w:r>
      <w:proofErr w:type="spellEnd"/>
      <w:r w:rsidR="00E066C8">
        <w:t xml:space="preserve"> сельского поселения</w:t>
      </w:r>
    </w:p>
    <w:p w:rsidR="00E066C8" w:rsidRDefault="00E066C8" w:rsidP="00E066C8">
      <w:pPr>
        <w:jc w:val="right"/>
      </w:pPr>
      <w:r>
        <w:t>на 2015 год и плановый период 2016 и 2017 годов</w:t>
      </w:r>
    </w:p>
    <w:tbl>
      <w:tblPr>
        <w:tblStyle w:val="ac"/>
        <w:tblpPr w:leftFromText="180" w:rightFromText="180" w:vertAnchor="text" w:horzAnchor="margin" w:tblpXSpec="center" w:tblpY="197"/>
        <w:tblW w:w="10229" w:type="dxa"/>
        <w:tblLook w:val="04A0"/>
      </w:tblPr>
      <w:tblGrid>
        <w:gridCol w:w="4557"/>
        <w:gridCol w:w="1856"/>
        <w:gridCol w:w="2050"/>
        <w:gridCol w:w="811"/>
        <w:gridCol w:w="1034"/>
      </w:tblGrid>
      <w:tr w:rsidR="000A09AB" w:rsidRPr="000A09AB" w:rsidTr="00E066C8">
        <w:trPr>
          <w:trHeight w:val="534"/>
        </w:trPr>
        <w:tc>
          <w:tcPr>
            <w:tcW w:w="10229" w:type="dxa"/>
            <w:gridSpan w:val="5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 xml:space="preserve">ПРОГНОЗИРУЕМЫЕ ДОХОДЫ  БЮДЖЕТА БАЛАГАНКИНСКОГО СЕЛЬСКОГО ПОСЕЛЕНИЯ НА 2016-2017 ГОД </w:t>
            </w:r>
            <w:proofErr w:type="gramStart"/>
            <w:r w:rsidRPr="000A09AB">
              <w:rPr>
                <w:b/>
                <w:bCs/>
              </w:rPr>
              <w:t>Ы</w:t>
            </w:r>
            <w:proofErr w:type="gramEnd"/>
          </w:p>
        </w:tc>
      </w:tr>
      <w:tr w:rsidR="000A09AB" w:rsidRPr="000A09AB" w:rsidTr="00E066C8">
        <w:trPr>
          <w:trHeight w:val="600"/>
        </w:trPr>
        <w:tc>
          <w:tcPr>
            <w:tcW w:w="4557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 </w:t>
            </w:r>
          </w:p>
        </w:tc>
        <w:tc>
          <w:tcPr>
            <w:tcW w:w="2050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/>
        </w:tc>
      </w:tr>
      <w:tr w:rsidR="000A09AB" w:rsidRPr="000A09AB" w:rsidTr="00E066C8">
        <w:trPr>
          <w:trHeight w:val="567"/>
        </w:trPr>
        <w:tc>
          <w:tcPr>
            <w:tcW w:w="4557" w:type="dxa"/>
            <w:noWrap/>
            <w:hideMark/>
          </w:tcPr>
          <w:p w:rsidR="000A09AB" w:rsidRPr="000A09AB" w:rsidRDefault="000A09AB" w:rsidP="000A09AB">
            <w:r w:rsidRPr="000A09AB">
              <w:t> </w:t>
            </w:r>
          </w:p>
        </w:tc>
        <w:tc>
          <w:tcPr>
            <w:tcW w:w="1800" w:type="dxa"/>
            <w:noWrap/>
            <w:hideMark/>
          </w:tcPr>
          <w:p w:rsidR="000A09AB" w:rsidRPr="000A09AB" w:rsidRDefault="000A09AB" w:rsidP="000A09AB">
            <w:r w:rsidRPr="000A09AB">
              <w:t> </w:t>
            </w:r>
          </w:p>
        </w:tc>
        <w:tc>
          <w:tcPr>
            <w:tcW w:w="2050" w:type="dxa"/>
            <w:noWrap/>
            <w:hideMark/>
          </w:tcPr>
          <w:p w:rsidR="000A09AB" w:rsidRPr="000A09AB" w:rsidRDefault="000A09AB" w:rsidP="000A09AB">
            <w:r w:rsidRPr="000A09AB">
              <w:t> 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 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тыс. рублей</w:t>
            </w:r>
          </w:p>
        </w:tc>
      </w:tr>
      <w:tr w:rsidR="000A09AB" w:rsidRPr="000A09AB" w:rsidTr="00E066C8">
        <w:trPr>
          <w:trHeight w:val="2834"/>
        </w:trPr>
        <w:tc>
          <w:tcPr>
            <w:tcW w:w="4557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Главного администратора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87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2015г.</w:t>
            </w:r>
          </w:p>
        </w:tc>
        <w:tc>
          <w:tcPr>
            <w:tcW w:w="1034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2016г.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1 00 00000 00 0000 000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632,2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589,8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lastRenderedPageBreak/>
              <w:t>НАЛОГИ НА ПРИБЫЛЬ, ДОХОДЫ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1 01 00000 00 0000 000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131,0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140,0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Налог на доходы физических лиц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1 01 02000 01 0000 110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131,0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140,0</w:t>
            </w:r>
          </w:p>
        </w:tc>
      </w:tr>
      <w:tr w:rsidR="000A09AB" w:rsidRPr="000A09AB" w:rsidTr="00E066C8">
        <w:trPr>
          <w:trHeight w:val="36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09AB">
              <w:rPr>
                <w:vertAlign w:val="superscript"/>
              </w:rPr>
              <w:t>1</w:t>
            </w:r>
            <w:r w:rsidRPr="000A09AB">
              <w:t xml:space="preserve"> и 228 Налогового кодекса Российской Федерации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1 01 02010 01 0000 110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126,0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135,0</w:t>
            </w:r>
          </w:p>
        </w:tc>
      </w:tr>
      <w:tr w:rsidR="000A09AB" w:rsidRPr="000A09AB" w:rsidTr="00E066C8">
        <w:trPr>
          <w:trHeight w:val="36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1 01 02040 01 0000 110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5,0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5,0</w:t>
            </w:r>
          </w:p>
        </w:tc>
      </w:tr>
      <w:tr w:rsidR="000A09AB" w:rsidRPr="000A09AB" w:rsidTr="00E066C8">
        <w:trPr>
          <w:trHeight w:val="17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1 03 00000 00 0000 000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354,2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293,8</w:t>
            </w:r>
          </w:p>
        </w:tc>
      </w:tr>
      <w:tr w:rsidR="000A09AB" w:rsidRPr="000A09AB" w:rsidTr="00E066C8">
        <w:trPr>
          <w:trHeight w:val="17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1 03 02000 01 0000 110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354,2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293,8</w:t>
            </w:r>
          </w:p>
        </w:tc>
      </w:tr>
      <w:tr w:rsidR="000A09AB" w:rsidRPr="000A09AB" w:rsidTr="00E066C8">
        <w:trPr>
          <w:trHeight w:val="34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1 03 02230 01 0000 110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135,0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112,0</w:t>
            </w:r>
          </w:p>
        </w:tc>
      </w:tr>
      <w:tr w:rsidR="000A09AB" w:rsidRPr="000A09AB" w:rsidTr="00E066C8">
        <w:trPr>
          <w:trHeight w:val="3968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Доходы от уплаты акцизов на моторные масла для дизельных и (или) карбюраторных (</w:t>
            </w:r>
            <w:proofErr w:type="spellStart"/>
            <w:r w:rsidRPr="000A09AB">
              <w:t>инжекторных</w:t>
            </w:r>
            <w:proofErr w:type="spellEnd"/>
            <w:r w:rsidRPr="000A09A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1 03 02240 01 0000 110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3,0</w:t>
            </w:r>
          </w:p>
        </w:tc>
      </w:tr>
      <w:tr w:rsidR="000A09AB" w:rsidRPr="000A09AB" w:rsidTr="00E066C8">
        <w:trPr>
          <w:trHeight w:val="2268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Доходы от уплаты акцизов на автомобильный бензин, производимый на территории</w:t>
            </w:r>
            <w:proofErr w:type="gramStart"/>
            <w:r w:rsidRPr="000A09AB">
              <w:t xml:space="preserve"> ,</w:t>
            </w:r>
            <w:proofErr w:type="gramEnd"/>
            <w:r w:rsidRPr="000A09AB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1 03 02250 01 0000 110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212,0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176,0</w:t>
            </w:r>
          </w:p>
        </w:tc>
      </w:tr>
      <w:tr w:rsidR="000A09AB" w:rsidRPr="000A09AB" w:rsidTr="00E066C8">
        <w:trPr>
          <w:trHeight w:val="2302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Доходы от уплаты акцизов на прямогонный бензин,</w:t>
            </w:r>
            <w:proofErr w:type="gramStart"/>
            <w:r w:rsidRPr="000A09AB">
              <w:t xml:space="preserve"> ,</w:t>
            </w:r>
            <w:proofErr w:type="gramEnd"/>
            <w:r w:rsidRPr="000A09AB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1 03 02260 01 0000 110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3,2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2,8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НАЛОГИ НА ИМУЩЕСТВО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1 06 00000 00 0000 000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142,0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151,0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Налог на имущество физических лиц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1 06 01000 10 0000 110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5,0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5,0</w:t>
            </w:r>
          </w:p>
        </w:tc>
      </w:tr>
      <w:tr w:rsidR="000A09AB" w:rsidRPr="000A09AB" w:rsidTr="00E066C8">
        <w:trPr>
          <w:trHeight w:val="11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Налог на имущество физических лиц, зачисляемых в бюджеты поселений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1 06 01030 10 0000 110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5,0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5,0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lastRenderedPageBreak/>
              <w:t>ЗЕМЕЛЬНЫЙ НАЛОГ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1 06 06000 00 0000 110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137,0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146,0</w:t>
            </w:r>
          </w:p>
        </w:tc>
      </w:tr>
      <w:tr w:rsidR="000A09AB" w:rsidRPr="000A09AB" w:rsidTr="00E066C8">
        <w:trPr>
          <w:trHeight w:val="1768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br/>
              <w:t>1 06 06010 00 0000 110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90,0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96,0</w:t>
            </w:r>
          </w:p>
        </w:tc>
      </w:tr>
      <w:tr w:rsidR="000A09AB" w:rsidRPr="000A09AB" w:rsidTr="00E066C8">
        <w:trPr>
          <w:trHeight w:val="2268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Земельный налог, взимаемый по ставке, 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1 06 06013 10 0000 110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90,0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96,0</w:t>
            </w:r>
          </w:p>
        </w:tc>
      </w:tr>
      <w:tr w:rsidR="000A09AB" w:rsidRPr="000A09AB" w:rsidTr="00E066C8">
        <w:trPr>
          <w:trHeight w:val="17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1 06 06020 00 0000 110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47,0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50,0</w:t>
            </w:r>
          </w:p>
        </w:tc>
      </w:tr>
      <w:tr w:rsidR="000A09AB" w:rsidRPr="000A09AB" w:rsidTr="00E066C8">
        <w:trPr>
          <w:trHeight w:val="2268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noWrap/>
            <w:hideMark/>
          </w:tcPr>
          <w:p w:rsidR="000A09AB" w:rsidRPr="000A09AB" w:rsidRDefault="000A09AB" w:rsidP="000A09AB">
            <w:r w:rsidRPr="000A09AB">
              <w:t>1 06 06023 10 0000 110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47,0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50,0</w:t>
            </w:r>
          </w:p>
        </w:tc>
      </w:tr>
      <w:tr w:rsidR="000A09AB" w:rsidRPr="000A09AB" w:rsidTr="00E066C8">
        <w:trPr>
          <w:trHeight w:val="17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1 11 00000 00 0000 000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</w:tr>
      <w:tr w:rsidR="000A09AB" w:rsidRPr="000A09AB" w:rsidTr="00E066C8">
        <w:trPr>
          <w:trHeight w:val="11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1 11 05000 00 0000 120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</w:tr>
      <w:tr w:rsidR="000A09AB" w:rsidRPr="000A09AB" w:rsidTr="00E066C8">
        <w:trPr>
          <w:trHeight w:val="2735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Арендная плата за земли, находящиеся в  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noWrap/>
            <w:hideMark/>
          </w:tcPr>
          <w:p w:rsidR="000A09AB" w:rsidRPr="000A09AB" w:rsidRDefault="000A09AB" w:rsidP="000A09AB">
            <w:r w:rsidRPr="000A09AB">
              <w:t>1 11 05013 00 0000 120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</w:tr>
      <w:tr w:rsidR="000A09AB" w:rsidRPr="000A09AB" w:rsidTr="00E066C8">
        <w:trPr>
          <w:trHeight w:val="34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lastRenderedPageBreak/>
              <w:t xml:space="preserve">Арендная плата и поступления </w:t>
            </w:r>
            <w:proofErr w:type="gramStart"/>
            <w:r w:rsidRPr="000A09AB"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0A09AB">
              <w:t xml:space="preserve"> (за исключением земель, предназначенных для целей жилищного строительства)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1 11 05013 10 0000 120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4,0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ШТРАФЫ, САНКЦИИ, ВОЗМЕЩЕНИЕ УЩЕРБА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1 16 00000 00 0000 000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1,0</w:t>
            </w:r>
          </w:p>
        </w:tc>
      </w:tr>
      <w:tr w:rsidR="000A09AB" w:rsidRPr="000A09AB" w:rsidTr="00E066C8">
        <w:trPr>
          <w:trHeight w:val="1134"/>
        </w:trPr>
        <w:tc>
          <w:tcPr>
            <w:tcW w:w="4557" w:type="dxa"/>
            <w:hideMark/>
          </w:tcPr>
          <w:p w:rsidR="000A09AB" w:rsidRPr="000A09AB" w:rsidRDefault="000A09AB" w:rsidP="000A09AB">
            <w:proofErr w:type="gramStart"/>
            <w:r w:rsidRPr="000A09AB">
              <w:t xml:space="preserve">Прочие поступления от денежных взысканий   (штрафов) и иных сумм в возмещение ущерба)   </w:t>
            </w:r>
            <w:proofErr w:type="gramEnd"/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116 90 000 00 0000 140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1,0</w:t>
            </w:r>
          </w:p>
        </w:tc>
      </w:tr>
      <w:tr w:rsidR="000A09AB" w:rsidRPr="000A09AB" w:rsidTr="00E066C8">
        <w:trPr>
          <w:trHeight w:val="1735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116 90 050 10 0000 140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1,0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 xml:space="preserve"> 2 00 00000 00 0000 000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3 586,3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3 795,0</w:t>
            </w:r>
          </w:p>
        </w:tc>
      </w:tr>
      <w:tr w:rsidR="000A09AB" w:rsidRPr="000A09AB" w:rsidTr="00E066C8">
        <w:trPr>
          <w:trHeight w:val="17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2 02 00000 00 0000 000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3 586,3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3 795,0</w:t>
            </w:r>
          </w:p>
        </w:tc>
      </w:tr>
      <w:tr w:rsidR="000A09AB" w:rsidRPr="000A09AB" w:rsidTr="00E066C8">
        <w:trPr>
          <w:trHeight w:val="11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2 02 01000 00 0000 151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1 158,5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1 134,5</w:t>
            </w:r>
          </w:p>
        </w:tc>
      </w:tr>
      <w:tr w:rsidR="000A09AB" w:rsidRPr="000A09AB" w:rsidTr="00E066C8">
        <w:trPr>
          <w:trHeight w:val="11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Дотации на выравнивание бюджетной обеспеченности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2 02 01001 00 0000 151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1 158,5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1 134,5</w:t>
            </w:r>
          </w:p>
        </w:tc>
      </w:tr>
      <w:tr w:rsidR="000A09AB" w:rsidRPr="000A09AB" w:rsidTr="00E066C8">
        <w:trPr>
          <w:trHeight w:val="18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Дотации бюджетам муниципальных поселений на выравнивание уровня бюджетной обеспеченности (</w:t>
            </w:r>
            <w:proofErr w:type="gramStart"/>
            <w:r w:rsidRPr="000A09AB">
              <w:t>областная</w:t>
            </w:r>
            <w:proofErr w:type="gramEnd"/>
            <w:r w:rsidRPr="000A09AB">
              <w:t>)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2 02 0100110 0000 151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750,5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724,5</w:t>
            </w:r>
          </w:p>
        </w:tc>
      </w:tr>
      <w:tr w:rsidR="000A09AB" w:rsidRPr="000A09AB" w:rsidTr="00E066C8">
        <w:trPr>
          <w:trHeight w:val="18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lastRenderedPageBreak/>
              <w:t>Дотации бюджетам муниципальных поселений на выравнивание уровня бюджетной обеспеченности (район)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2 02 0100110 0000 151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408,0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410,0</w:t>
            </w:r>
          </w:p>
        </w:tc>
      </w:tr>
      <w:tr w:rsidR="000A09AB" w:rsidRPr="000A09AB" w:rsidTr="00E066C8">
        <w:trPr>
          <w:trHeight w:val="18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2 02 02000 00 0000 151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2 342,4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2 577,4</w:t>
            </w:r>
          </w:p>
        </w:tc>
      </w:tr>
      <w:tr w:rsidR="000A09AB" w:rsidRPr="000A09AB" w:rsidTr="00E066C8">
        <w:trPr>
          <w:trHeight w:val="567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Прочие субсидии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2 02 02999 00 0000 151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2 342,4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2 577,4</w:t>
            </w:r>
          </w:p>
        </w:tc>
      </w:tr>
      <w:tr w:rsidR="000A09AB" w:rsidRPr="000A09AB" w:rsidTr="00E066C8">
        <w:trPr>
          <w:trHeight w:val="11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Прочие субсидии бюджетам поселений (</w:t>
            </w:r>
            <w:proofErr w:type="spellStart"/>
            <w:r w:rsidRPr="000A09AB">
              <w:t>з</w:t>
            </w:r>
            <w:proofErr w:type="spellEnd"/>
            <w:r w:rsidRPr="000A09AB">
              <w:t>/</w:t>
            </w:r>
            <w:proofErr w:type="spellStart"/>
            <w:proofErr w:type="gramStart"/>
            <w:r w:rsidRPr="000A09AB">
              <w:t>п</w:t>
            </w:r>
            <w:proofErr w:type="spellEnd"/>
            <w:proofErr w:type="gramEnd"/>
            <w:r w:rsidRPr="000A09AB">
              <w:t xml:space="preserve"> главе, МС, ОП культуры)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2 02 02999 10 0000 151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2 342,4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2 577,4</w:t>
            </w:r>
          </w:p>
        </w:tc>
      </w:tr>
      <w:tr w:rsidR="000A09AB" w:rsidRPr="000A09AB" w:rsidTr="00E066C8">
        <w:trPr>
          <w:trHeight w:val="1134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2 02 03000 00 0000 151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85,4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83,1</w:t>
            </w:r>
          </w:p>
        </w:tc>
      </w:tr>
      <w:tr w:rsidR="000A09AB" w:rsidRPr="000A09AB" w:rsidTr="00E066C8">
        <w:trPr>
          <w:trHeight w:val="1701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2 02 03015 00 0000 151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52,4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50,1</w:t>
            </w:r>
          </w:p>
        </w:tc>
      </w:tr>
      <w:tr w:rsidR="000A09AB" w:rsidRPr="000A09AB" w:rsidTr="00E066C8">
        <w:trPr>
          <w:trHeight w:val="2268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 xml:space="preserve"> 2 02 03015 10 0000 151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r w:rsidRPr="000A09AB">
              <w:t>52,4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r w:rsidRPr="000A09AB">
              <w:t>50,1</w:t>
            </w:r>
          </w:p>
        </w:tc>
      </w:tr>
      <w:tr w:rsidR="000A09AB" w:rsidRPr="000A09AB" w:rsidTr="00E066C8">
        <w:trPr>
          <w:trHeight w:val="1735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 xml:space="preserve">Субвенции  местным бюджетам на выполнение передаваемых полномочий субъектов Российской Федерации                               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2 02  03024 00 0000 151</w:t>
            </w:r>
          </w:p>
        </w:tc>
        <w:tc>
          <w:tcPr>
            <w:tcW w:w="787" w:type="dxa"/>
            <w:hideMark/>
          </w:tcPr>
          <w:p w:rsidR="000A09AB" w:rsidRPr="000A09AB" w:rsidRDefault="000A09AB" w:rsidP="000A09AB">
            <w:r w:rsidRPr="000A09AB">
              <w:t>33,0</w:t>
            </w:r>
          </w:p>
        </w:tc>
        <w:tc>
          <w:tcPr>
            <w:tcW w:w="1034" w:type="dxa"/>
            <w:hideMark/>
          </w:tcPr>
          <w:p w:rsidR="000A09AB" w:rsidRPr="000A09AB" w:rsidRDefault="000A09AB" w:rsidP="000A09AB">
            <w:r w:rsidRPr="000A09AB">
              <w:t>33,0</w:t>
            </w:r>
          </w:p>
        </w:tc>
      </w:tr>
      <w:tr w:rsidR="000A09AB" w:rsidRPr="000A09AB" w:rsidTr="00E066C8">
        <w:trPr>
          <w:trHeight w:val="1735"/>
        </w:trPr>
        <w:tc>
          <w:tcPr>
            <w:tcW w:w="4557" w:type="dxa"/>
            <w:hideMark/>
          </w:tcPr>
          <w:p w:rsidR="000A09AB" w:rsidRPr="000A09AB" w:rsidRDefault="000A09AB" w:rsidP="000A09AB">
            <w:r w:rsidRPr="000A09AB">
              <w:t xml:space="preserve">Субвенции бюджетам поселений на выполнение передаваемых полномочий  субъектов  Российской Федерации 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r w:rsidRPr="000A09AB">
              <w:t>000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r w:rsidRPr="000A09AB">
              <w:t>2 02  03024 10 0000 151</w:t>
            </w:r>
          </w:p>
        </w:tc>
        <w:tc>
          <w:tcPr>
            <w:tcW w:w="787" w:type="dxa"/>
            <w:hideMark/>
          </w:tcPr>
          <w:p w:rsidR="000A09AB" w:rsidRPr="000A09AB" w:rsidRDefault="000A09AB" w:rsidP="000A09AB">
            <w:r w:rsidRPr="000A09AB">
              <w:t>33,0</w:t>
            </w:r>
          </w:p>
        </w:tc>
        <w:tc>
          <w:tcPr>
            <w:tcW w:w="1034" w:type="dxa"/>
            <w:hideMark/>
          </w:tcPr>
          <w:p w:rsidR="000A09AB" w:rsidRPr="000A09AB" w:rsidRDefault="000A09AB" w:rsidP="000A09AB">
            <w:r w:rsidRPr="000A09AB">
              <w:t>33,0</w:t>
            </w:r>
          </w:p>
        </w:tc>
      </w:tr>
      <w:tr w:rsidR="000A09AB" w:rsidRPr="000A09AB" w:rsidTr="00E066C8">
        <w:trPr>
          <w:trHeight w:val="701"/>
        </w:trPr>
        <w:tc>
          <w:tcPr>
            <w:tcW w:w="4557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800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 </w:t>
            </w:r>
          </w:p>
        </w:tc>
        <w:tc>
          <w:tcPr>
            <w:tcW w:w="2050" w:type="dxa"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4 218,5</w:t>
            </w:r>
          </w:p>
        </w:tc>
        <w:tc>
          <w:tcPr>
            <w:tcW w:w="1034" w:type="dxa"/>
            <w:noWrap/>
            <w:hideMark/>
          </w:tcPr>
          <w:p w:rsidR="000A09AB" w:rsidRPr="000A09AB" w:rsidRDefault="000A09AB" w:rsidP="000A09AB">
            <w:pPr>
              <w:rPr>
                <w:b/>
                <w:bCs/>
              </w:rPr>
            </w:pPr>
            <w:r w:rsidRPr="000A09AB">
              <w:rPr>
                <w:b/>
                <w:bCs/>
              </w:rPr>
              <w:t>4 384,8</w:t>
            </w:r>
          </w:p>
        </w:tc>
      </w:tr>
    </w:tbl>
    <w:p w:rsidR="000A09AB" w:rsidRDefault="000A09A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"C:\\Users\\sss\\Desktop\\БЮДЖЕТЫ\\БЮДЖЕТЫ\\2015 Решение с приложениямиот29.12.2014 15,3\\2.Доходы 2016-17.xlsx" "Прил.2 Доходы!R1C2:R51C6" \a \f 5 \h  \* MERGEFORMAT </w:instrText>
      </w:r>
      <w:r>
        <w:fldChar w:fldCharType="separate"/>
      </w:r>
    </w:p>
    <w:p w:rsidR="00E0639A" w:rsidRDefault="000A09AB" w:rsidP="00E0639A">
      <w:pPr>
        <w:rPr>
          <w:rFonts w:ascii="Arial" w:hAnsi="Arial" w:cs="Arial"/>
          <w:sz w:val="20"/>
          <w:szCs w:val="20"/>
        </w:rPr>
      </w:pPr>
      <w:r>
        <w:fldChar w:fldCharType="end"/>
      </w:r>
      <w:r w:rsidR="00E0639A" w:rsidRPr="00E0639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56" w:type="dxa"/>
        <w:tblInd w:w="91" w:type="dxa"/>
        <w:tblLook w:val="04A0"/>
      </w:tblPr>
      <w:tblGrid>
        <w:gridCol w:w="2195"/>
        <w:gridCol w:w="2642"/>
        <w:gridCol w:w="1032"/>
        <w:gridCol w:w="3787"/>
      </w:tblGrid>
      <w:tr w:rsidR="00E0639A" w:rsidTr="00E0639A">
        <w:trPr>
          <w:trHeight w:val="313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639A" w:rsidRPr="000C227F" w:rsidRDefault="00E0639A" w:rsidP="000C227F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Приложение 3 </w:t>
            </w:r>
          </w:p>
          <w:p w:rsidR="00E0639A" w:rsidRPr="000C227F" w:rsidRDefault="000C227F" w:rsidP="000C22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E0639A" w:rsidRPr="000C227F">
              <w:rPr>
                <w:rFonts w:ascii="Arial" w:hAnsi="Arial" w:cs="Arial"/>
                <w:bCs/>
              </w:rPr>
              <w:t xml:space="preserve"> решению Думы поселения</w:t>
            </w:r>
          </w:p>
          <w:p w:rsidR="00E0639A" w:rsidRPr="000C227F" w:rsidRDefault="00E0639A" w:rsidP="000C227F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«О бюджете </w:t>
            </w:r>
            <w:proofErr w:type="spellStart"/>
            <w:r w:rsidRPr="000C227F">
              <w:rPr>
                <w:rFonts w:ascii="Arial" w:hAnsi="Arial" w:cs="Arial"/>
                <w:bCs/>
              </w:rPr>
              <w:t>Балаганкинского</w:t>
            </w:r>
            <w:proofErr w:type="spellEnd"/>
            <w:r w:rsidRPr="000C227F">
              <w:rPr>
                <w:rFonts w:ascii="Arial" w:hAnsi="Arial" w:cs="Arial"/>
                <w:bCs/>
              </w:rPr>
              <w:t xml:space="preserve"> сельского поселения</w:t>
            </w:r>
          </w:p>
          <w:p w:rsidR="00E0639A" w:rsidRPr="000C227F" w:rsidRDefault="000C227F" w:rsidP="000C22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</w:t>
            </w:r>
            <w:r w:rsidR="00E0639A" w:rsidRPr="000C227F">
              <w:rPr>
                <w:rFonts w:ascii="Arial" w:hAnsi="Arial" w:cs="Arial"/>
                <w:bCs/>
              </w:rPr>
              <w:t>а 2015 год и на плановый период 2016 и 2017 годов</w:t>
            </w:r>
          </w:p>
          <w:p w:rsidR="00E0639A" w:rsidRDefault="000C227F" w:rsidP="000C22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</w:t>
            </w:r>
            <w:r w:rsidR="00E0639A" w:rsidRPr="000C227F">
              <w:rPr>
                <w:rFonts w:ascii="Arial" w:hAnsi="Arial" w:cs="Arial"/>
                <w:bCs/>
              </w:rPr>
              <w:t>т 29.12.2014 г. № 15/3-ДП»</w:t>
            </w:r>
          </w:p>
          <w:p w:rsidR="000C227F" w:rsidRPr="000C227F" w:rsidRDefault="000C227F" w:rsidP="000C227F">
            <w:pPr>
              <w:jc w:val="right"/>
              <w:rPr>
                <w:rFonts w:ascii="Arial" w:hAnsi="Arial" w:cs="Arial"/>
                <w:bCs/>
              </w:rPr>
            </w:pPr>
          </w:p>
          <w:p w:rsidR="00E0639A" w:rsidRDefault="00E0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Перечень главных администраторов доходов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Балаганкинского</w:t>
            </w:r>
            <w:proofErr w:type="spellEnd"/>
          </w:p>
        </w:tc>
      </w:tr>
      <w:tr w:rsidR="00E0639A" w:rsidTr="00E0639A">
        <w:trPr>
          <w:trHeight w:val="313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E0639A" w:rsidTr="00E0639A">
        <w:trPr>
          <w:trHeight w:val="254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9A" w:rsidTr="00E0639A">
        <w:trPr>
          <w:trHeight w:val="254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9A" w:rsidTr="00E0639A">
        <w:trPr>
          <w:trHeight w:val="105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главного администратора дохода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Код дохода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 дохода</w:t>
            </w:r>
          </w:p>
        </w:tc>
      </w:tr>
      <w:tr w:rsidR="00E0639A" w:rsidTr="00E0639A">
        <w:trPr>
          <w:trHeight w:val="761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Балаганкинского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Усть-Удинского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                                   (ИНН 3806003436, КПП 384901001, ОКТМО 225646407)</w:t>
            </w:r>
          </w:p>
        </w:tc>
      </w:tr>
      <w:tr w:rsidR="00E0639A" w:rsidTr="00E0639A">
        <w:trPr>
          <w:trHeight w:val="67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113 01995 10 0000 130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0639A" w:rsidTr="00E0639A">
        <w:trPr>
          <w:trHeight w:val="716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116 90050 10 0000 140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(штрафов), зачисляемые в бюджеты поселений</w:t>
            </w:r>
          </w:p>
        </w:tc>
      </w:tr>
      <w:tr w:rsidR="00E0639A" w:rsidTr="00E0639A">
        <w:trPr>
          <w:trHeight w:val="686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117 01050 10 0000 180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0639A" w:rsidTr="00E0639A">
        <w:trPr>
          <w:trHeight w:val="298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117 05050 10 0000 180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поселения</w:t>
            </w:r>
          </w:p>
        </w:tc>
      </w:tr>
      <w:tr w:rsidR="00E0639A" w:rsidTr="00E0639A">
        <w:trPr>
          <w:trHeight w:val="641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202 01001 10 0000 151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E0639A" w:rsidTr="00E0639A">
        <w:trPr>
          <w:trHeight w:val="597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202 01003 10 0000 151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0639A" w:rsidTr="00E0639A">
        <w:trPr>
          <w:trHeight w:val="1253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2 02 02079 10 0000 151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70 %)</w:t>
            </w:r>
          </w:p>
        </w:tc>
      </w:tr>
      <w:tr w:rsidR="00E0639A" w:rsidTr="00E0639A">
        <w:trPr>
          <w:trHeight w:val="298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202 02999 10 0000 151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E0639A" w:rsidTr="00E0639A">
        <w:trPr>
          <w:trHeight w:val="91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202 03015 10 0000 151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E0639A" w:rsidTr="00E0639A">
        <w:trPr>
          <w:trHeight w:val="94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202 03024 10 0000 151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0639A" w:rsidTr="00E0639A">
        <w:trPr>
          <w:trHeight w:val="597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202 04999 10 0000 151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</w:tr>
      <w:tr w:rsidR="00E0639A" w:rsidTr="00E0639A">
        <w:trPr>
          <w:trHeight w:val="2208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208 05000 10 0000 180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9A" w:rsidRDefault="00E06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из бюджетов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</w:t>
            </w:r>
          </w:p>
        </w:tc>
      </w:tr>
    </w:tbl>
    <w:p w:rsidR="000A09AB" w:rsidRDefault="000A09AB"/>
    <w:tbl>
      <w:tblPr>
        <w:tblW w:w="9723" w:type="dxa"/>
        <w:tblInd w:w="91" w:type="dxa"/>
        <w:tblLook w:val="04A0"/>
      </w:tblPr>
      <w:tblGrid>
        <w:gridCol w:w="2312"/>
        <w:gridCol w:w="1457"/>
        <w:gridCol w:w="1493"/>
        <w:gridCol w:w="1484"/>
        <w:gridCol w:w="2977"/>
      </w:tblGrid>
      <w:tr w:rsidR="000C227F" w:rsidTr="001B2E33">
        <w:trPr>
          <w:trHeight w:val="315"/>
        </w:trPr>
        <w:tc>
          <w:tcPr>
            <w:tcW w:w="97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Pr="000C227F" w:rsidRDefault="000C227F" w:rsidP="000C227F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>Приложение 4</w:t>
            </w:r>
          </w:p>
          <w:p w:rsidR="000C227F" w:rsidRPr="000C227F" w:rsidRDefault="000C227F" w:rsidP="000C22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0C227F">
              <w:rPr>
                <w:rFonts w:ascii="Arial" w:hAnsi="Arial" w:cs="Arial"/>
                <w:bCs/>
              </w:rPr>
              <w:t xml:space="preserve"> решению Думы поселения</w:t>
            </w:r>
          </w:p>
          <w:p w:rsidR="000C227F" w:rsidRPr="000C227F" w:rsidRDefault="000C227F" w:rsidP="000C227F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«О бюджете </w:t>
            </w:r>
            <w:proofErr w:type="spellStart"/>
            <w:r w:rsidRPr="000C227F">
              <w:rPr>
                <w:rFonts w:ascii="Arial" w:hAnsi="Arial" w:cs="Arial"/>
                <w:bCs/>
              </w:rPr>
              <w:t>Балаганкинского</w:t>
            </w:r>
            <w:proofErr w:type="spellEnd"/>
            <w:r w:rsidRPr="000C227F">
              <w:rPr>
                <w:rFonts w:ascii="Arial" w:hAnsi="Arial" w:cs="Arial"/>
                <w:bCs/>
              </w:rPr>
              <w:t xml:space="preserve"> сельского поселения </w:t>
            </w:r>
          </w:p>
          <w:p w:rsidR="000C227F" w:rsidRPr="000C227F" w:rsidRDefault="000C227F" w:rsidP="000C227F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>на 2015 год и на плановый период 2016 и 2017 годов»</w:t>
            </w:r>
          </w:p>
          <w:p w:rsidR="000C227F" w:rsidRDefault="000C227F" w:rsidP="000C227F">
            <w:pPr>
              <w:jc w:val="right"/>
              <w:rPr>
                <w:rFonts w:ascii="Arial" w:hAnsi="Arial" w:cs="Arial"/>
                <w:b/>
                <w:bCs/>
              </w:rPr>
            </w:pPr>
            <w:r w:rsidRPr="000C227F">
              <w:rPr>
                <w:rFonts w:ascii="Arial" w:hAnsi="Arial" w:cs="Arial"/>
                <w:bCs/>
              </w:rPr>
              <w:t>от 29.12.2014 г. № 15/3-ДП</w:t>
            </w:r>
          </w:p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Перечень главных </w:t>
            </w:r>
            <w:proofErr w:type="gramStart"/>
            <w:r>
              <w:rPr>
                <w:rFonts w:ascii="Arial" w:hAnsi="Arial" w:cs="Arial"/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</w:p>
          <w:p w:rsidR="00B37CAF" w:rsidRDefault="00B37CAF" w:rsidP="00B37C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227F" w:rsidTr="001B2E33">
        <w:trPr>
          <w:trHeight w:val="87"/>
        </w:trPr>
        <w:tc>
          <w:tcPr>
            <w:tcW w:w="23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27F" w:rsidTr="000C227F">
        <w:trPr>
          <w:trHeight w:val="825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 w:rsidP="000C22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Балаганкинского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Усть-Удинского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                                                 (ИНН 3806003436, КПП 384901001, ОКТМО 25646407)</w:t>
            </w:r>
          </w:p>
        </w:tc>
      </w:tr>
      <w:tr w:rsidR="000C227F" w:rsidTr="000C227F">
        <w:trPr>
          <w:trHeight w:val="990"/>
        </w:trPr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 w:rsidP="000C2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227F" w:rsidTr="000C227F">
        <w:trPr>
          <w:trHeight w:val="106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главного администратора дохода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Код дохода 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 дохода</w:t>
            </w:r>
          </w:p>
        </w:tc>
      </w:tr>
      <w:tr w:rsidR="000C227F" w:rsidTr="000C227F">
        <w:trPr>
          <w:trHeight w:val="108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7F" w:rsidRDefault="000C2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7F" w:rsidRDefault="000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010 30000 10 0000 710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0C227F" w:rsidTr="000C227F">
        <w:trPr>
          <w:trHeight w:val="102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7F" w:rsidRDefault="000C2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7F" w:rsidRDefault="000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010 30000 10 0000 810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27F" w:rsidRDefault="000C2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бюджетом поселения 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C227F" w:rsidRDefault="000C227F"/>
    <w:p w:rsidR="001B2E33" w:rsidRDefault="001B2E33"/>
    <w:p w:rsidR="001B2E33" w:rsidRDefault="001B2E33"/>
    <w:p w:rsidR="001B2E33" w:rsidRDefault="001B2E33"/>
    <w:p w:rsidR="001B2E33" w:rsidRDefault="001B2E33"/>
    <w:p w:rsidR="001B2E33" w:rsidRDefault="001B2E33"/>
    <w:p w:rsidR="001B2E33" w:rsidRDefault="001B2E33"/>
    <w:p w:rsidR="001B2E33" w:rsidRDefault="001B2E33"/>
    <w:p w:rsidR="002E7A7F" w:rsidRPr="000C227F" w:rsidRDefault="002E7A7F" w:rsidP="002E7A7F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5</w:t>
      </w:r>
    </w:p>
    <w:p w:rsidR="002E7A7F" w:rsidRPr="000C227F" w:rsidRDefault="002E7A7F" w:rsidP="002E7A7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2E7A7F" w:rsidRPr="000C227F" w:rsidRDefault="002E7A7F" w:rsidP="002E7A7F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2E7A7F" w:rsidRPr="000C227F" w:rsidRDefault="002E7A7F" w:rsidP="002E7A7F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1B2E33" w:rsidRDefault="002E7A7F" w:rsidP="002E7A7F">
      <w:pPr>
        <w:jc w:val="right"/>
      </w:pPr>
      <w:r w:rsidRPr="000C227F">
        <w:rPr>
          <w:rFonts w:ascii="Arial" w:hAnsi="Arial" w:cs="Arial"/>
          <w:bCs/>
        </w:rPr>
        <w:t>от 29.12.2014 г. № 15/3-ДП</w:t>
      </w:r>
    </w:p>
    <w:p w:rsidR="002E7A7F" w:rsidRDefault="002E7A7F"/>
    <w:tbl>
      <w:tblPr>
        <w:tblW w:w="11600" w:type="dxa"/>
        <w:tblInd w:w="91" w:type="dxa"/>
        <w:tblLook w:val="04A0"/>
      </w:tblPr>
      <w:tblGrid>
        <w:gridCol w:w="11600"/>
      </w:tblGrid>
      <w:tr w:rsidR="002E7A7F" w:rsidRPr="002E7A7F" w:rsidTr="002E7A7F">
        <w:trPr>
          <w:trHeight w:val="37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A7F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proofErr w:type="gramStart"/>
            <w:r w:rsidRPr="002E7A7F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2E7A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E7A7F" w:rsidRPr="002E7A7F" w:rsidTr="002E7A7F">
        <w:trPr>
          <w:trHeight w:val="37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A7F">
              <w:rPr>
                <w:b/>
                <w:bCs/>
                <w:color w:val="000000"/>
                <w:sz w:val="22"/>
                <w:szCs w:val="22"/>
              </w:rPr>
              <w:t>РАЗДЕЛАМ, ПОДРАЗДЕЛАМ КЛАССИФИКАЦИИ РАСХОДОВ</w:t>
            </w:r>
          </w:p>
        </w:tc>
      </w:tr>
      <w:tr w:rsidR="002E7A7F" w:rsidRPr="002E7A7F" w:rsidTr="002E7A7F">
        <w:trPr>
          <w:trHeight w:val="37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A7F">
              <w:rPr>
                <w:b/>
                <w:bCs/>
                <w:color w:val="000000"/>
                <w:sz w:val="22"/>
                <w:szCs w:val="22"/>
              </w:rPr>
              <w:t xml:space="preserve"> БЮДЖЕТОВ НА 2015 ГОД</w:t>
            </w:r>
          </w:p>
        </w:tc>
      </w:tr>
    </w:tbl>
    <w:p w:rsidR="002E7A7F" w:rsidRPr="002E7A7F" w:rsidRDefault="002E7A7F">
      <w:pPr>
        <w:rPr>
          <w:sz w:val="22"/>
          <w:szCs w:val="22"/>
        </w:rPr>
      </w:pPr>
    </w:p>
    <w:tbl>
      <w:tblPr>
        <w:tblW w:w="10074" w:type="dxa"/>
        <w:tblInd w:w="91" w:type="dxa"/>
        <w:tblLook w:val="04A0"/>
      </w:tblPr>
      <w:tblGrid>
        <w:gridCol w:w="6860"/>
        <w:gridCol w:w="678"/>
        <w:gridCol w:w="660"/>
        <w:gridCol w:w="1876"/>
      </w:tblGrid>
      <w:tr w:rsidR="002E7A7F" w:rsidTr="002E7A7F">
        <w:trPr>
          <w:trHeight w:val="316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Default="002E7A7F">
            <w:pPr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Default="002E7A7F">
            <w:pPr>
              <w:jc w:val="right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Default="002E7A7F">
            <w:pPr>
              <w:jc w:val="right"/>
              <w:rPr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Default="002E7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E7A7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СУММА </w:t>
            </w:r>
          </w:p>
        </w:tc>
      </w:tr>
      <w:tr w:rsidR="002E7A7F" w:rsidRPr="002E7A7F" w:rsidTr="002E7A7F">
        <w:trPr>
          <w:trHeight w:val="376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2E7A7F">
              <w:rPr>
                <w:b/>
                <w:bCs/>
                <w:sz w:val="22"/>
                <w:szCs w:val="22"/>
              </w:rPr>
              <w:t>Балаганкинского</w:t>
            </w:r>
            <w:proofErr w:type="spellEnd"/>
            <w:r w:rsidRPr="002E7A7F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2E7A7F" w:rsidRPr="002E7A7F" w:rsidTr="002E7A7F">
        <w:trPr>
          <w:trHeight w:val="421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3 817,6   </w:t>
            </w:r>
          </w:p>
        </w:tc>
      </w:tr>
      <w:tr w:rsidR="002E7A7F" w:rsidRPr="002E7A7F" w:rsidTr="002E7A7F">
        <w:trPr>
          <w:trHeight w:val="421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2 037,8   </w:t>
            </w:r>
          </w:p>
        </w:tc>
      </w:tr>
      <w:tr w:rsidR="002E7A7F" w:rsidRPr="002E7A7F" w:rsidTr="002E7A7F">
        <w:trPr>
          <w:trHeight w:val="812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402,0   </w:t>
            </w:r>
          </w:p>
        </w:tc>
      </w:tr>
      <w:tr w:rsidR="002E7A7F" w:rsidRPr="002E7A7F" w:rsidTr="002E7A7F">
        <w:trPr>
          <w:trHeight w:val="1218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1 620,6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5,00   </w:t>
            </w:r>
          </w:p>
        </w:tc>
      </w:tr>
      <w:tr w:rsidR="002E7A7F" w:rsidRPr="002E7A7F" w:rsidTr="002E7A7F">
        <w:trPr>
          <w:trHeight w:val="43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10,20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51,70   </w:t>
            </w:r>
          </w:p>
        </w:tc>
      </w:tr>
      <w:tr w:rsidR="002E7A7F" w:rsidRPr="002E7A7F" w:rsidTr="002E7A7F">
        <w:trPr>
          <w:trHeight w:val="512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51,70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296,20   </w:t>
            </w:r>
          </w:p>
        </w:tc>
      </w:tr>
      <w:tr w:rsidR="002E7A7F" w:rsidRPr="002E7A7F" w:rsidTr="002E7A7F">
        <w:trPr>
          <w:trHeight w:val="43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32,30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260,90   </w:t>
            </w:r>
          </w:p>
        </w:tc>
      </w:tr>
      <w:tr w:rsidR="002E7A7F" w:rsidRPr="002E7A7F" w:rsidTr="002E7A7F">
        <w:trPr>
          <w:trHeight w:val="782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3,00   </w:t>
            </w:r>
          </w:p>
        </w:tc>
      </w:tr>
      <w:tr w:rsidR="002E7A7F" w:rsidRPr="002E7A7F" w:rsidTr="002E7A7F">
        <w:trPr>
          <w:trHeight w:val="46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113,00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1,00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53,00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59,00   </w:t>
            </w:r>
          </w:p>
        </w:tc>
      </w:tr>
      <w:tr w:rsidR="002E7A7F" w:rsidRPr="002E7A7F" w:rsidTr="002E7A7F">
        <w:trPr>
          <w:trHeight w:val="46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1 198,40   </w:t>
            </w:r>
          </w:p>
        </w:tc>
      </w:tr>
      <w:tr w:rsidR="002E7A7F" w:rsidRPr="002E7A7F" w:rsidTr="002E7A7F">
        <w:trPr>
          <w:trHeight w:val="391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1 198,40   </w:t>
            </w:r>
          </w:p>
        </w:tc>
      </w:tr>
      <w:tr w:rsidR="002E7A7F" w:rsidRPr="002E7A7F" w:rsidTr="002E7A7F">
        <w:trPr>
          <w:trHeight w:val="406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85,00   </w:t>
            </w:r>
          </w:p>
        </w:tc>
      </w:tr>
      <w:tr w:rsidR="002E7A7F" w:rsidRPr="002E7A7F" w:rsidTr="002E7A7F">
        <w:trPr>
          <w:trHeight w:val="752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85,00   </w:t>
            </w:r>
          </w:p>
        </w:tc>
      </w:tr>
      <w:tr w:rsidR="002E7A7F" w:rsidRPr="002E7A7F" w:rsidTr="002E7A7F">
        <w:trPr>
          <w:trHeight w:val="557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10,00   </w:t>
            </w:r>
          </w:p>
        </w:tc>
      </w:tr>
      <w:tr w:rsidR="002E7A7F" w:rsidRPr="002E7A7F" w:rsidTr="002E7A7F">
        <w:trPr>
          <w:trHeight w:val="752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25,50   </w:t>
            </w:r>
          </w:p>
        </w:tc>
      </w:tr>
    </w:tbl>
    <w:p w:rsidR="001B2E33" w:rsidRDefault="001B2E33">
      <w:pPr>
        <w:rPr>
          <w:sz w:val="22"/>
          <w:szCs w:val="22"/>
        </w:rPr>
      </w:pPr>
    </w:p>
    <w:tbl>
      <w:tblPr>
        <w:tblW w:w="10035" w:type="dxa"/>
        <w:tblInd w:w="91" w:type="dxa"/>
        <w:tblLook w:val="04A0"/>
      </w:tblPr>
      <w:tblGrid>
        <w:gridCol w:w="5788"/>
        <w:gridCol w:w="572"/>
        <w:gridCol w:w="634"/>
        <w:gridCol w:w="1457"/>
        <w:gridCol w:w="1584"/>
      </w:tblGrid>
      <w:tr w:rsidR="002E7A7F" w:rsidRPr="002E7A7F" w:rsidTr="002E7A7F">
        <w:trPr>
          <w:trHeight w:val="644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8D8" w:rsidRDefault="00E708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E37"/>
            <w:bookmarkEnd w:id="2"/>
          </w:p>
          <w:p w:rsidR="00E708D8" w:rsidRPr="000C227F" w:rsidRDefault="00E708D8" w:rsidP="00E708D8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6</w:t>
            </w:r>
          </w:p>
          <w:p w:rsidR="00E708D8" w:rsidRPr="000C227F" w:rsidRDefault="00E708D8" w:rsidP="00E708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0C227F">
              <w:rPr>
                <w:rFonts w:ascii="Arial" w:hAnsi="Arial" w:cs="Arial"/>
                <w:bCs/>
              </w:rPr>
              <w:t xml:space="preserve"> решению Думы поселения</w:t>
            </w:r>
          </w:p>
          <w:p w:rsidR="00E708D8" w:rsidRPr="000C227F" w:rsidRDefault="00E708D8" w:rsidP="00E708D8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«О бюджете </w:t>
            </w:r>
            <w:proofErr w:type="spellStart"/>
            <w:r w:rsidRPr="000C227F">
              <w:rPr>
                <w:rFonts w:ascii="Arial" w:hAnsi="Arial" w:cs="Arial"/>
                <w:bCs/>
              </w:rPr>
              <w:t>Балаганкинского</w:t>
            </w:r>
            <w:proofErr w:type="spellEnd"/>
            <w:r w:rsidRPr="000C227F">
              <w:rPr>
                <w:rFonts w:ascii="Arial" w:hAnsi="Arial" w:cs="Arial"/>
                <w:bCs/>
              </w:rPr>
              <w:t xml:space="preserve"> сельского поселения </w:t>
            </w:r>
          </w:p>
          <w:p w:rsidR="00E708D8" w:rsidRPr="000C227F" w:rsidRDefault="00E708D8" w:rsidP="00E708D8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>на 2015 год и на плановый период 2016 и 2017 годов»</w:t>
            </w:r>
          </w:p>
          <w:p w:rsidR="00E708D8" w:rsidRDefault="00E708D8" w:rsidP="00E708D8">
            <w:pPr>
              <w:jc w:val="right"/>
            </w:pPr>
            <w:r w:rsidRPr="000C227F">
              <w:rPr>
                <w:rFonts w:ascii="Arial" w:hAnsi="Arial" w:cs="Arial"/>
                <w:bCs/>
              </w:rPr>
              <w:t>от 29.12.2014 г. № 15/3-ДП</w:t>
            </w:r>
          </w:p>
          <w:p w:rsidR="00E708D8" w:rsidRDefault="00E708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08D8" w:rsidRDefault="00E708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08D8" w:rsidRDefault="00E708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7A7F" w:rsidRPr="002E7A7F" w:rsidRDefault="002E7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A7F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proofErr w:type="gramStart"/>
            <w:r w:rsidRPr="002E7A7F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2E7A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E7A7F" w:rsidRPr="002E7A7F" w:rsidTr="002E7A7F">
        <w:trPr>
          <w:trHeight w:val="644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Default="002E7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A7F">
              <w:rPr>
                <w:b/>
                <w:bCs/>
                <w:color w:val="000000"/>
                <w:sz w:val="22"/>
                <w:szCs w:val="22"/>
              </w:rPr>
              <w:t>РАЗДЕЛАМ, ПОДРАЗДЕЛАМ КЛАССИФИКАЦИИ РАСХОДОВ</w:t>
            </w:r>
          </w:p>
          <w:p w:rsidR="00E708D8" w:rsidRPr="002E7A7F" w:rsidRDefault="00E708D8" w:rsidP="00E708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A7F" w:rsidRPr="002E7A7F" w:rsidTr="002E7A7F">
        <w:trPr>
          <w:trHeight w:val="644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 w:rsidP="00E708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7A7F">
              <w:rPr>
                <w:b/>
                <w:bCs/>
                <w:color w:val="000000"/>
                <w:sz w:val="22"/>
                <w:szCs w:val="22"/>
              </w:rPr>
              <w:t>БЮДЖЕТОВ НА 2016-2017 ГОДЫ</w:t>
            </w:r>
          </w:p>
        </w:tc>
      </w:tr>
      <w:tr w:rsidR="002E7A7F" w:rsidRPr="002E7A7F" w:rsidTr="002E7A7F">
        <w:trPr>
          <w:trHeight w:val="54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 w:rsidP="00E708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F" w:rsidRPr="002E7A7F" w:rsidRDefault="002E7A7F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F" w:rsidRPr="002E7A7F" w:rsidRDefault="002E7A7F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F" w:rsidRPr="002E7A7F" w:rsidRDefault="002E7A7F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F" w:rsidRPr="002E7A7F" w:rsidRDefault="002E7A7F">
            <w:pPr>
              <w:jc w:val="right"/>
              <w:rPr>
                <w:sz w:val="22"/>
                <w:szCs w:val="22"/>
              </w:rPr>
            </w:pPr>
          </w:p>
        </w:tc>
      </w:tr>
      <w:tr w:rsidR="002E7A7F" w:rsidRPr="002E7A7F" w:rsidTr="002E7A7F">
        <w:trPr>
          <w:trHeight w:val="54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A7F" w:rsidRPr="002E7A7F" w:rsidRDefault="002E7A7F">
            <w:pPr>
              <w:jc w:val="right"/>
              <w:rPr>
                <w:color w:val="000000"/>
                <w:sz w:val="22"/>
                <w:szCs w:val="22"/>
              </w:rPr>
            </w:pPr>
            <w:r w:rsidRPr="002E7A7F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E7A7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СУММА </w:t>
            </w:r>
          </w:p>
        </w:tc>
      </w:tr>
      <w:tr w:rsidR="002E7A7F" w:rsidRPr="002E7A7F" w:rsidTr="002E7A7F">
        <w:trPr>
          <w:trHeight w:val="644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2E7A7F">
              <w:rPr>
                <w:b/>
                <w:bCs/>
                <w:sz w:val="22"/>
                <w:szCs w:val="22"/>
              </w:rPr>
              <w:t>Балаганкинского</w:t>
            </w:r>
            <w:proofErr w:type="spellEnd"/>
            <w:r w:rsidRPr="002E7A7F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2E7A7F" w:rsidRPr="002E7A7F" w:rsidRDefault="002E7A7F">
            <w:pPr>
              <w:jc w:val="right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jc w:val="right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2E7A7F" w:rsidRPr="002E7A7F" w:rsidTr="002E7A7F">
        <w:trPr>
          <w:trHeight w:val="720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4 173,7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4 298,6   </w:t>
            </w:r>
          </w:p>
        </w:tc>
      </w:tr>
      <w:tr w:rsidR="002E7A7F" w:rsidRPr="002E7A7F" w:rsidTr="002E7A7F">
        <w:trPr>
          <w:trHeight w:val="720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2 211,6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2 307,0   </w:t>
            </w:r>
          </w:p>
        </w:tc>
      </w:tr>
      <w:tr w:rsidR="002E7A7F" w:rsidRPr="002E7A7F" w:rsidTr="002E7A7F">
        <w:trPr>
          <w:trHeight w:val="13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483,0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510,0   </w:t>
            </w:r>
          </w:p>
        </w:tc>
      </w:tr>
      <w:tr w:rsidR="002E7A7F" w:rsidRPr="002E7A7F" w:rsidTr="002E7A7F">
        <w:trPr>
          <w:trHeight w:val="2083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1 722,9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1 791,3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5,00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5,00   </w:t>
            </w:r>
          </w:p>
        </w:tc>
      </w:tr>
      <w:tr w:rsidR="002E7A7F" w:rsidRPr="002E7A7F" w:rsidTr="002E7A7F">
        <w:trPr>
          <w:trHeight w:val="746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0,70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0,70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52,40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50,10   </w:t>
            </w:r>
          </w:p>
        </w:tc>
      </w:tr>
      <w:tr w:rsidR="002E7A7F" w:rsidRPr="002E7A7F" w:rsidTr="002E7A7F">
        <w:trPr>
          <w:trHeight w:val="87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52,40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50,10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387,50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327,10   </w:t>
            </w:r>
          </w:p>
        </w:tc>
      </w:tr>
      <w:tr w:rsidR="002E7A7F" w:rsidRPr="002E7A7F" w:rsidTr="002E7A7F">
        <w:trPr>
          <w:trHeight w:val="746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32,30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32,30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354,20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293,80   </w:t>
            </w:r>
          </w:p>
        </w:tc>
      </w:tr>
      <w:tr w:rsidR="002E7A7F" w:rsidRPr="002E7A7F" w:rsidTr="002E7A7F">
        <w:trPr>
          <w:trHeight w:val="1337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1,00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1,00   </w:t>
            </w:r>
          </w:p>
        </w:tc>
      </w:tr>
      <w:tr w:rsidR="002E7A7F" w:rsidRPr="002E7A7F" w:rsidTr="002E7A7F">
        <w:trPr>
          <w:trHeight w:val="799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113,00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113,00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1,00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1,00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54,00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54,00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58,00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58,00   </w:t>
            </w:r>
          </w:p>
        </w:tc>
      </w:tr>
      <w:tr w:rsidR="002E7A7F" w:rsidRPr="002E7A7F" w:rsidTr="002E7A7F">
        <w:trPr>
          <w:trHeight w:val="799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1 311,40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1 415,40   </w:t>
            </w:r>
          </w:p>
        </w:tc>
      </w:tr>
      <w:tr w:rsidR="002E7A7F" w:rsidRPr="002E7A7F" w:rsidTr="002E7A7F">
        <w:trPr>
          <w:trHeight w:val="669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1 311,40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1 415,40   </w:t>
            </w:r>
          </w:p>
        </w:tc>
      </w:tr>
      <w:tr w:rsidR="002E7A7F" w:rsidRPr="002E7A7F" w:rsidTr="002E7A7F">
        <w:trPr>
          <w:trHeight w:val="69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85,00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85,00   </w:t>
            </w:r>
          </w:p>
        </w:tc>
      </w:tr>
      <w:tr w:rsidR="002E7A7F" w:rsidRPr="002E7A7F" w:rsidTr="002E7A7F">
        <w:trPr>
          <w:trHeight w:val="1286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85,00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85,00   </w:t>
            </w:r>
          </w:p>
        </w:tc>
      </w:tr>
      <w:tr w:rsidR="002E7A7F" w:rsidRPr="002E7A7F" w:rsidTr="002E7A7F">
        <w:trPr>
          <w:trHeight w:val="953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1,00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1,00   </w:t>
            </w:r>
          </w:p>
        </w:tc>
      </w:tr>
      <w:tr w:rsidR="002E7A7F" w:rsidRPr="002E7A7F" w:rsidTr="002E7A7F">
        <w:trPr>
          <w:trHeight w:val="1286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11,80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7A7F" w:rsidRPr="002E7A7F" w:rsidRDefault="002E7A7F">
            <w:pPr>
              <w:jc w:val="center"/>
              <w:rPr>
                <w:b/>
                <w:bCs/>
                <w:sz w:val="22"/>
                <w:szCs w:val="22"/>
              </w:rPr>
            </w:pPr>
            <w:r w:rsidRPr="002E7A7F">
              <w:rPr>
                <w:b/>
                <w:bCs/>
                <w:sz w:val="22"/>
                <w:szCs w:val="22"/>
              </w:rPr>
              <w:t xml:space="preserve">                     -     </w:t>
            </w:r>
          </w:p>
        </w:tc>
      </w:tr>
    </w:tbl>
    <w:p w:rsidR="00365C36" w:rsidRDefault="00365C36">
      <w:pPr>
        <w:rPr>
          <w:sz w:val="22"/>
          <w:szCs w:val="22"/>
        </w:rPr>
      </w:pPr>
    </w:p>
    <w:p w:rsidR="00365C36" w:rsidRPr="000C227F" w:rsidRDefault="00365C36" w:rsidP="00365C36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7</w:t>
      </w:r>
    </w:p>
    <w:p w:rsidR="00365C36" w:rsidRPr="000C227F" w:rsidRDefault="00365C36" w:rsidP="00365C3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365C36" w:rsidRPr="000C227F" w:rsidRDefault="00365C36" w:rsidP="00365C36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365C36" w:rsidRPr="000C227F" w:rsidRDefault="00365C36" w:rsidP="00365C36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365C36" w:rsidRDefault="00365C36" w:rsidP="00365C36">
      <w:pPr>
        <w:jc w:val="right"/>
      </w:pPr>
      <w:r w:rsidRPr="000C227F">
        <w:rPr>
          <w:rFonts w:ascii="Arial" w:hAnsi="Arial" w:cs="Arial"/>
          <w:bCs/>
        </w:rPr>
        <w:t>от 29.12.2014 г. № 15/3-ДП</w:t>
      </w:r>
    </w:p>
    <w:p w:rsidR="00365C36" w:rsidRDefault="00365C36" w:rsidP="00365C36">
      <w:pPr>
        <w:jc w:val="center"/>
        <w:rPr>
          <w:b/>
          <w:bCs/>
          <w:color w:val="000000"/>
          <w:sz w:val="22"/>
          <w:szCs w:val="22"/>
        </w:rPr>
      </w:pPr>
    </w:p>
    <w:p w:rsidR="00365C36" w:rsidRDefault="00365C36" w:rsidP="00365C36">
      <w:pPr>
        <w:rPr>
          <w:sz w:val="22"/>
          <w:szCs w:val="22"/>
        </w:rPr>
      </w:pPr>
    </w:p>
    <w:p w:rsidR="00365C36" w:rsidRPr="00365C36" w:rsidRDefault="00365C36" w:rsidP="00365C36">
      <w:pPr>
        <w:rPr>
          <w:sz w:val="22"/>
          <w:szCs w:val="22"/>
        </w:rPr>
      </w:pPr>
    </w:p>
    <w:tbl>
      <w:tblPr>
        <w:tblW w:w="10191" w:type="dxa"/>
        <w:tblInd w:w="91" w:type="dxa"/>
        <w:tblLook w:val="04A0"/>
      </w:tblPr>
      <w:tblGrid>
        <w:gridCol w:w="5089"/>
        <w:gridCol w:w="620"/>
        <w:gridCol w:w="661"/>
        <w:gridCol w:w="1408"/>
        <w:gridCol w:w="696"/>
        <w:gridCol w:w="1717"/>
      </w:tblGrid>
      <w:tr w:rsidR="00365C36" w:rsidRPr="00365C36" w:rsidTr="00365C36">
        <w:trPr>
          <w:trHeight w:val="375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proofErr w:type="gramStart"/>
            <w:r w:rsidRPr="00365C36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</w:p>
        </w:tc>
      </w:tr>
      <w:tr w:rsidR="00365C36" w:rsidRPr="00365C36" w:rsidTr="00365C36">
        <w:trPr>
          <w:trHeight w:val="375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ГРУППАМ ВИДОВ РАСХОДОВ, РАЗДЕЛАМ, ПОДРАЗДЕЛАМ КЛАССИФИКАЦИИ РАСХОДОВ</w:t>
            </w:r>
          </w:p>
        </w:tc>
      </w:tr>
      <w:tr w:rsidR="00365C36" w:rsidRPr="00365C36" w:rsidTr="00365C36">
        <w:trPr>
          <w:trHeight w:val="375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БЮДЖЕТА НА 2015 ГОД</w:t>
            </w:r>
          </w:p>
        </w:tc>
      </w:tr>
      <w:tr w:rsidR="00365C36" w:rsidRPr="00365C36" w:rsidTr="00365C36">
        <w:trPr>
          <w:trHeight w:val="31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36" w:rsidRPr="00365C36" w:rsidRDefault="00365C36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36" w:rsidRPr="00365C36" w:rsidRDefault="00365C36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36" w:rsidRPr="00365C36" w:rsidRDefault="00365C3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36" w:rsidRPr="00365C36" w:rsidRDefault="00365C3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36" w:rsidRPr="00365C36" w:rsidRDefault="00365C36">
            <w:pPr>
              <w:jc w:val="right"/>
              <w:rPr>
                <w:sz w:val="22"/>
                <w:szCs w:val="22"/>
              </w:rPr>
            </w:pPr>
          </w:p>
        </w:tc>
      </w:tr>
      <w:tr w:rsidR="00365C36" w:rsidRPr="00365C36" w:rsidTr="00365C36">
        <w:trPr>
          <w:trHeight w:val="31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C36" w:rsidRPr="00365C36" w:rsidRDefault="00365C36">
            <w:pPr>
              <w:jc w:val="right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5C3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СУММА </w:t>
            </w:r>
          </w:p>
        </w:tc>
      </w:tr>
      <w:tr w:rsidR="00365C36" w:rsidRPr="00365C36" w:rsidTr="00365C36">
        <w:trPr>
          <w:trHeight w:val="375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365C36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365C36" w:rsidRPr="00365C36" w:rsidTr="00365C36">
        <w:trPr>
          <w:trHeight w:val="41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3 817,6   </w:t>
            </w:r>
          </w:p>
        </w:tc>
      </w:tr>
      <w:tr w:rsidR="00365C36" w:rsidRPr="00365C36" w:rsidTr="00365C36">
        <w:trPr>
          <w:trHeight w:val="41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           2 037,8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     402,0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54,0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54,0   </w:t>
            </w:r>
          </w:p>
        </w:tc>
      </w:tr>
      <w:tr w:rsidR="00365C36" w:rsidRPr="00365C36" w:rsidTr="00365C36">
        <w:trPr>
          <w:trHeight w:val="1633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54,0   </w:t>
            </w:r>
          </w:p>
        </w:tc>
      </w:tr>
      <w:tr w:rsidR="00365C36" w:rsidRPr="00365C36" w:rsidTr="00365C36">
        <w:trPr>
          <w:trHeight w:val="79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54,0   </w:t>
            </w:r>
          </w:p>
        </w:tc>
      </w:tr>
      <w:tr w:rsidR="00365C36" w:rsidRPr="00365C36" w:rsidTr="00365C36">
        <w:trPr>
          <w:trHeight w:val="11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53,0   </w:t>
            </w:r>
          </w:p>
        </w:tc>
      </w:tr>
      <w:tr w:rsidR="00365C36" w:rsidRPr="00365C36" w:rsidTr="00365C36">
        <w:trPr>
          <w:trHeight w:val="11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</w:t>
            </w:r>
            <w:proofErr w:type="gramStart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   1,0   </w:t>
            </w:r>
          </w:p>
        </w:tc>
      </w:tr>
      <w:tr w:rsidR="00365C36" w:rsidRPr="00365C36" w:rsidTr="00365C36">
        <w:trPr>
          <w:trHeight w:val="11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348,0   </w:t>
            </w:r>
          </w:p>
        </w:tc>
      </w:tr>
      <w:tr w:rsidR="00365C36" w:rsidRPr="00365C36" w:rsidTr="00365C36">
        <w:trPr>
          <w:trHeight w:val="11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348,0   </w:t>
            </w:r>
          </w:p>
        </w:tc>
      </w:tr>
      <w:tr w:rsidR="00365C36" w:rsidRPr="00365C36" w:rsidTr="00365C36">
        <w:trPr>
          <w:trHeight w:val="11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348,0   </w:t>
            </w:r>
          </w:p>
        </w:tc>
      </w:tr>
      <w:tr w:rsidR="00365C36" w:rsidRPr="00365C36" w:rsidTr="00365C36">
        <w:trPr>
          <w:trHeight w:val="12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  1 620,6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834,6   </w:t>
            </w:r>
          </w:p>
        </w:tc>
      </w:tr>
      <w:tr w:rsidR="00365C36" w:rsidRPr="00365C36" w:rsidTr="00365C36">
        <w:trPr>
          <w:trHeight w:val="1633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673,0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673,0   </w:t>
            </w:r>
          </w:p>
        </w:tc>
      </w:tr>
      <w:tr w:rsidR="00365C36" w:rsidRPr="00365C36" w:rsidTr="00365C36">
        <w:trPr>
          <w:trHeight w:val="122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672,0   </w:t>
            </w:r>
          </w:p>
        </w:tc>
      </w:tr>
      <w:tr w:rsidR="00365C36" w:rsidRPr="00365C36" w:rsidTr="00365C36">
        <w:trPr>
          <w:trHeight w:val="122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</w:t>
            </w:r>
            <w:proofErr w:type="gramStart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   1,0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151,6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151,6   </w:t>
            </w:r>
          </w:p>
        </w:tc>
      </w:tr>
      <w:tr w:rsidR="00365C36" w:rsidRPr="00365C36" w:rsidTr="00365C36">
        <w:trPr>
          <w:trHeight w:val="12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73,0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78,6   </w:t>
            </w:r>
          </w:p>
        </w:tc>
      </w:tr>
      <w:tr w:rsidR="00365C36" w:rsidRPr="00365C36" w:rsidTr="00365C36">
        <w:trPr>
          <w:trHeight w:val="43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786,00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786,00   </w:t>
            </w:r>
          </w:p>
        </w:tc>
      </w:tr>
      <w:tr w:rsidR="00365C36" w:rsidRPr="00365C36" w:rsidTr="00365C36">
        <w:trPr>
          <w:trHeight w:val="12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786,00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РЕЗЕРВНЫЙ ФОНД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       5,00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5,00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5,00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 xml:space="preserve">                5,00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36" w:rsidRPr="00365C36" w:rsidRDefault="00365C36">
            <w:pPr>
              <w:rPr>
                <w:b/>
                <w:bCs/>
                <w:color w:val="53682A"/>
                <w:sz w:val="22"/>
                <w:szCs w:val="22"/>
              </w:rPr>
            </w:pPr>
            <w:r w:rsidRPr="00365C36">
              <w:rPr>
                <w:b/>
                <w:bCs/>
                <w:color w:val="53682A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365C36">
              <w:rPr>
                <w:b/>
                <w:bCs/>
                <w:color w:val="53682A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365C36">
              <w:rPr>
                <w:b/>
                <w:bCs/>
                <w:color w:val="53682A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365C36">
              <w:rPr>
                <w:b/>
                <w:bCs/>
                <w:color w:val="53682A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color w:val="53682A"/>
                <w:sz w:val="22"/>
                <w:szCs w:val="22"/>
              </w:rPr>
            </w:pPr>
            <w:r w:rsidRPr="00365C36">
              <w:rPr>
                <w:color w:val="53682A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365C36">
              <w:rPr>
                <w:b/>
                <w:bCs/>
                <w:color w:val="53682A"/>
                <w:sz w:val="22"/>
                <w:szCs w:val="22"/>
              </w:rPr>
              <w:t xml:space="preserve">              10,20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выполнение функций по общегосударственным вопросам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0,70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0,70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0,70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0,70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365C36">
              <w:rPr>
                <w:b/>
                <w:bCs/>
                <w:color w:val="4F6228"/>
                <w:sz w:val="22"/>
                <w:szCs w:val="22"/>
              </w:rPr>
              <w:t>Балаганкинское</w:t>
            </w:r>
            <w:proofErr w:type="spellEnd"/>
            <w:r w:rsidRPr="00365C36">
              <w:rPr>
                <w:b/>
                <w:bCs/>
                <w:color w:val="4F6228"/>
                <w:sz w:val="22"/>
                <w:szCs w:val="22"/>
              </w:rPr>
              <w:t xml:space="preserve"> сельское поселение"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 xml:space="preserve">                9,50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9,50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9,50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9,50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              51,70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51,70   </w:t>
            </w:r>
          </w:p>
        </w:tc>
      </w:tr>
      <w:tr w:rsidR="00365C36" w:rsidRPr="00365C36" w:rsidTr="00365C36">
        <w:trPr>
          <w:trHeight w:val="1303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51,70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48,00   </w:t>
            </w:r>
          </w:p>
        </w:tc>
      </w:tr>
      <w:tr w:rsidR="00365C36" w:rsidRPr="00365C36" w:rsidTr="00365C36">
        <w:trPr>
          <w:trHeight w:val="368"/>
        </w:trPr>
        <w:tc>
          <w:tcPr>
            <w:tcW w:w="5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48,00   </w:t>
            </w:r>
          </w:p>
        </w:tc>
      </w:tr>
      <w:tr w:rsidR="00365C36" w:rsidRPr="00365C36" w:rsidTr="00365C36">
        <w:trPr>
          <w:trHeight w:val="569"/>
        </w:trPr>
        <w:tc>
          <w:tcPr>
            <w:tcW w:w="5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C36" w:rsidRPr="00365C36" w:rsidTr="00365C36">
        <w:trPr>
          <w:trHeight w:val="1303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48,00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3,70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3,70   </w:t>
            </w:r>
          </w:p>
        </w:tc>
      </w:tr>
      <w:tr w:rsidR="00365C36" w:rsidRPr="00365C36" w:rsidTr="00365C36">
        <w:trPr>
          <w:trHeight w:val="12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1,30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2,40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            296,20   </w:t>
            </w:r>
          </w:p>
        </w:tc>
      </w:tr>
      <w:tr w:rsidR="00365C36" w:rsidRPr="00365C36" w:rsidTr="00365C36">
        <w:trPr>
          <w:trHeight w:val="43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32,30   </w:t>
            </w:r>
          </w:p>
        </w:tc>
      </w:tr>
      <w:tr w:rsidR="00365C36" w:rsidRPr="00365C36" w:rsidTr="00365C36">
        <w:trPr>
          <w:trHeight w:val="1663"/>
        </w:trPr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32,30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30,80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1,50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1,50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1,50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            260,90   </w:t>
            </w:r>
          </w:p>
        </w:tc>
      </w:tr>
      <w:tr w:rsidR="00365C36" w:rsidRPr="00365C36" w:rsidTr="00365C36">
        <w:trPr>
          <w:trHeight w:val="82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Отдельные мероприятия в области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259,90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259,90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259,90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259,90   </w:t>
            </w:r>
          </w:p>
        </w:tc>
      </w:tr>
      <w:tr w:rsidR="00365C36" w:rsidRPr="00365C36" w:rsidTr="00365C36">
        <w:trPr>
          <w:trHeight w:val="2038"/>
        </w:trPr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Муниципальная долгосрочная целевая программа «Развитие автомобильных  дорог общего пользования местного значения </w:t>
            </w:r>
            <w:proofErr w:type="spellStart"/>
            <w:r w:rsidRPr="00365C36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МО на 2012-2015годы»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36" w:rsidRPr="00365C36" w:rsidRDefault="00365C36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365C36">
              <w:rPr>
                <w:b/>
                <w:bCs/>
                <w:color w:val="4F81BD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365C36">
              <w:rPr>
                <w:b/>
                <w:bCs/>
                <w:color w:val="4F81BD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365C36">
              <w:rPr>
                <w:b/>
                <w:bCs/>
                <w:color w:val="4F81BD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365C36">
              <w:rPr>
                <w:b/>
                <w:bCs/>
                <w:color w:val="4F81B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365C36">
              <w:rPr>
                <w:b/>
                <w:bCs/>
                <w:color w:val="4F81B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365C36">
              <w:rPr>
                <w:b/>
                <w:bCs/>
                <w:color w:val="4F81BD"/>
                <w:sz w:val="22"/>
                <w:szCs w:val="22"/>
              </w:rPr>
              <w:t xml:space="preserve">                3,00   </w:t>
            </w:r>
          </w:p>
        </w:tc>
      </w:tr>
      <w:tr w:rsidR="00365C36" w:rsidRPr="00365C36" w:rsidTr="00365C36">
        <w:trPr>
          <w:trHeight w:val="2023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"Создание условий для развития малого и среднего предпринимательства на территории </w:t>
            </w:r>
            <w:proofErr w:type="spellStart"/>
            <w:r w:rsidRPr="00365C36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2014 - 2016 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3,00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3,00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3,00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3,00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            113,00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2053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Муниципальная  целевая  программа    "Переселение граждан из ветхого и аварийного жилищного фонда в </w:t>
            </w:r>
            <w:proofErr w:type="spellStart"/>
            <w:r w:rsidRPr="00365C36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" на период 2014-2020 годы.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color w:val="006600"/>
                <w:sz w:val="22"/>
                <w:szCs w:val="22"/>
              </w:rPr>
            </w:pPr>
            <w:r w:rsidRPr="00365C36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     53,00   </w:t>
            </w:r>
          </w:p>
        </w:tc>
      </w:tr>
      <w:tr w:rsidR="00365C36" w:rsidRPr="00365C36" w:rsidTr="00365C36">
        <w:trPr>
          <w:trHeight w:val="82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51,00   </w:t>
            </w:r>
          </w:p>
        </w:tc>
      </w:tr>
      <w:tr w:rsidR="00365C36" w:rsidRPr="00365C36" w:rsidTr="00365C36">
        <w:trPr>
          <w:trHeight w:val="5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2,00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2,00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color w:val="000000"/>
                <w:sz w:val="22"/>
                <w:szCs w:val="22"/>
              </w:rPr>
            </w:pPr>
            <w:r w:rsidRPr="00365C36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2,00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     59,00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Уличное 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57,00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57,00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57,00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57,00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Содержание мостов и уборка территорий, улиц, площадей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1603"/>
        </w:trPr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Муниципальная  целевая программа «Благоустройство территории  </w:t>
            </w:r>
            <w:proofErr w:type="spellStart"/>
            <w:r w:rsidRPr="00365C36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365C36">
              <w:rPr>
                <w:b/>
                <w:bCs/>
                <w:color w:val="000000"/>
                <w:sz w:val="22"/>
                <w:szCs w:val="22"/>
              </w:rPr>
              <w:t> сельского поселения на 2013-2015 годы»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5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         1 198,40   </w:t>
            </w:r>
          </w:p>
        </w:tc>
      </w:tr>
      <w:tr w:rsidR="00365C36" w:rsidRPr="00365C36" w:rsidTr="00365C36">
        <w:trPr>
          <w:trHeight w:val="390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1 198,40   </w:t>
            </w:r>
          </w:p>
        </w:tc>
      </w:tr>
      <w:tr w:rsidR="00365C36" w:rsidRPr="00365C36" w:rsidTr="00365C36">
        <w:trPr>
          <w:trHeight w:val="779"/>
        </w:trPr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4400000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1 011,40   </w:t>
            </w:r>
          </w:p>
        </w:tc>
      </w:tr>
      <w:tr w:rsidR="00365C36" w:rsidRPr="00365C36" w:rsidTr="00365C36">
        <w:trPr>
          <w:trHeight w:val="91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270,00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156,00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156,00   </w:t>
            </w:r>
          </w:p>
        </w:tc>
      </w:tr>
      <w:tr w:rsidR="00365C36" w:rsidRPr="00365C36" w:rsidTr="00365C36">
        <w:trPr>
          <w:trHeight w:val="1273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156,00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113,00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113,00   </w:t>
            </w:r>
          </w:p>
        </w:tc>
      </w:tr>
      <w:tr w:rsidR="00365C36" w:rsidRPr="00365C36" w:rsidTr="00365C36">
        <w:trPr>
          <w:trHeight w:val="12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8,00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105,00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721,40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721,40   </w:t>
            </w:r>
          </w:p>
        </w:tc>
      </w:tr>
      <w:tr w:rsidR="00365C36" w:rsidRPr="00365C36" w:rsidTr="00365C36">
        <w:trPr>
          <w:trHeight w:val="12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721,40   </w:t>
            </w:r>
          </w:p>
        </w:tc>
      </w:tr>
      <w:tr w:rsidR="00365C36" w:rsidRPr="00365C36" w:rsidTr="00365C36">
        <w:trPr>
          <w:trHeight w:val="2382"/>
        </w:trPr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 xml:space="preserve">Муниципальная долгосрочная целевая программа "Энергосбережение и повышения энергетической эффективности в </w:t>
            </w:r>
            <w:proofErr w:type="spellStart"/>
            <w:r w:rsidRPr="00365C36">
              <w:rPr>
                <w:b/>
                <w:bCs/>
                <w:color w:val="4F6228"/>
                <w:sz w:val="22"/>
                <w:szCs w:val="22"/>
              </w:rPr>
              <w:t>Балаганкинском</w:t>
            </w:r>
            <w:proofErr w:type="spellEnd"/>
            <w:r w:rsidRPr="00365C36">
              <w:rPr>
                <w:b/>
                <w:bCs/>
                <w:color w:val="4F6228"/>
                <w:sz w:val="22"/>
                <w:szCs w:val="22"/>
              </w:rPr>
              <w:t xml:space="preserve"> муниципальном образовании  на период 2012 - 2015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7950300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1,00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365C36">
              <w:rPr>
                <w:b/>
                <w:bCs/>
                <w:color w:val="4F6228"/>
                <w:sz w:val="22"/>
                <w:szCs w:val="22"/>
              </w:rPr>
              <w:t>Балаганкинское</w:t>
            </w:r>
            <w:proofErr w:type="spellEnd"/>
            <w:r w:rsidRPr="00365C36">
              <w:rPr>
                <w:b/>
                <w:bCs/>
                <w:color w:val="4F6228"/>
                <w:sz w:val="22"/>
                <w:szCs w:val="22"/>
              </w:rPr>
              <w:t xml:space="preserve"> сельское поселение"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365C36">
              <w:rPr>
                <w:b/>
                <w:bCs/>
                <w:color w:val="4F6228"/>
                <w:sz w:val="22"/>
                <w:szCs w:val="22"/>
              </w:rPr>
              <w:t xml:space="preserve">              19,00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sz w:val="22"/>
                <w:szCs w:val="22"/>
              </w:rPr>
            </w:pPr>
            <w:r w:rsidRPr="00365C36">
              <w:rPr>
                <w:b/>
                <w:bCs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19,00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sz w:val="22"/>
                <w:szCs w:val="22"/>
              </w:rPr>
            </w:pPr>
            <w:r w:rsidRPr="00365C36">
              <w:rPr>
                <w:b/>
                <w:bCs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19,00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sz w:val="22"/>
                <w:szCs w:val="22"/>
              </w:rPr>
            </w:pPr>
            <w:r w:rsidRPr="00365C36">
              <w:rPr>
                <w:b/>
                <w:bCs/>
                <w:sz w:val="22"/>
                <w:szCs w:val="22"/>
              </w:rPr>
              <w:t>7950400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19,00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>4429900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color w:val="006600"/>
                <w:sz w:val="22"/>
                <w:szCs w:val="22"/>
              </w:rPr>
            </w:pPr>
            <w:r w:rsidRPr="00365C36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365C36">
              <w:rPr>
                <w:b/>
                <w:bCs/>
                <w:color w:val="006600"/>
                <w:sz w:val="22"/>
                <w:szCs w:val="22"/>
              </w:rPr>
              <w:t xml:space="preserve">            187,00   </w:t>
            </w:r>
          </w:p>
        </w:tc>
      </w:tr>
      <w:tr w:rsidR="00365C36" w:rsidRPr="00365C36" w:rsidTr="00365C36">
        <w:trPr>
          <w:trHeight w:val="161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26,00   </w:t>
            </w:r>
          </w:p>
        </w:tc>
      </w:tr>
      <w:tr w:rsidR="00365C36" w:rsidRPr="00365C36" w:rsidTr="00365C36">
        <w:trPr>
          <w:trHeight w:val="79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26,00   </w:t>
            </w:r>
          </w:p>
        </w:tc>
      </w:tr>
      <w:tr w:rsidR="00365C36" w:rsidRPr="00365C36" w:rsidTr="00365C36">
        <w:trPr>
          <w:trHeight w:val="119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26,00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2,00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2,00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  2,00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159,00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159,00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159,00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 xml:space="preserve">              85,00   </w:t>
            </w:r>
          </w:p>
        </w:tc>
      </w:tr>
      <w:tr w:rsidR="00365C36" w:rsidRPr="00365C36" w:rsidTr="00365C36">
        <w:trPr>
          <w:trHeight w:val="4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85,00   </w:t>
            </w:r>
          </w:p>
        </w:tc>
      </w:tr>
      <w:tr w:rsidR="00365C36" w:rsidRPr="00365C36" w:rsidTr="00365C36">
        <w:trPr>
          <w:trHeight w:val="80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85,00   </w:t>
            </w:r>
          </w:p>
        </w:tc>
      </w:tr>
      <w:tr w:rsidR="00365C36" w:rsidRPr="00365C36" w:rsidTr="00365C36">
        <w:trPr>
          <w:trHeight w:val="9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85,00   </w:t>
            </w:r>
          </w:p>
        </w:tc>
      </w:tr>
      <w:tr w:rsidR="00365C36" w:rsidRPr="00365C36" w:rsidTr="00365C36">
        <w:trPr>
          <w:trHeight w:val="5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122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</w:t>
            </w:r>
            <w:proofErr w:type="spellStart"/>
            <w:r w:rsidRPr="00365C36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2014-2020годы"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91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869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10,00   </w:t>
            </w:r>
          </w:p>
        </w:tc>
      </w:tr>
      <w:tr w:rsidR="00365C36" w:rsidRPr="00365C36" w:rsidTr="00365C36">
        <w:trPr>
          <w:trHeight w:val="125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6" w:rsidRPr="00365C36" w:rsidRDefault="00365C36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65C36">
              <w:rPr>
                <w:b/>
                <w:bCs/>
                <w:color w:val="1F497D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25,50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25,50   </w:t>
            </w:r>
          </w:p>
        </w:tc>
      </w:tr>
      <w:tr w:rsidR="00365C36" w:rsidRPr="00365C36" w:rsidTr="00365C36">
        <w:trPr>
          <w:trHeight w:val="884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6" w:rsidRPr="00365C36" w:rsidRDefault="00365C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0650100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65C36" w:rsidRPr="00365C36" w:rsidRDefault="00365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C36">
              <w:rPr>
                <w:b/>
                <w:bCs/>
                <w:color w:val="000000"/>
                <w:sz w:val="22"/>
                <w:szCs w:val="22"/>
              </w:rPr>
              <w:t xml:space="preserve">              25,50   </w:t>
            </w:r>
          </w:p>
        </w:tc>
      </w:tr>
    </w:tbl>
    <w:p w:rsidR="002E7A7F" w:rsidRDefault="002E7A7F" w:rsidP="00365C36">
      <w:pPr>
        <w:rPr>
          <w:sz w:val="22"/>
          <w:szCs w:val="22"/>
        </w:rPr>
      </w:pPr>
    </w:p>
    <w:p w:rsidR="00D17EA4" w:rsidRDefault="00D17EA4" w:rsidP="00365C36">
      <w:pPr>
        <w:rPr>
          <w:sz w:val="22"/>
          <w:szCs w:val="22"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8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D17EA4" w:rsidRDefault="00D17EA4" w:rsidP="00D17EA4">
      <w:pPr>
        <w:jc w:val="right"/>
      </w:pPr>
      <w:r w:rsidRPr="000C227F">
        <w:rPr>
          <w:rFonts w:ascii="Arial" w:hAnsi="Arial" w:cs="Arial"/>
          <w:bCs/>
        </w:rPr>
        <w:t>от 29.12.2014 г. № 15/3-ДП</w:t>
      </w:r>
    </w:p>
    <w:p w:rsidR="00D17EA4" w:rsidRDefault="00D17EA4" w:rsidP="00365C36">
      <w:pPr>
        <w:rPr>
          <w:sz w:val="22"/>
          <w:szCs w:val="22"/>
        </w:rPr>
      </w:pPr>
    </w:p>
    <w:p w:rsidR="00365C36" w:rsidRDefault="00365C36" w:rsidP="00365C36">
      <w:pPr>
        <w:rPr>
          <w:sz w:val="22"/>
          <w:szCs w:val="22"/>
        </w:rPr>
      </w:pPr>
    </w:p>
    <w:tbl>
      <w:tblPr>
        <w:tblW w:w="9865" w:type="dxa"/>
        <w:tblInd w:w="91" w:type="dxa"/>
        <w:tblLook w:val="04A0"/>
      </w:tblPr>
      <w:tblGrid>
        <w:gridCol w:w="4363"/>
        <w:gridCol w:w="578"/>
        <w:gridCol w:w="590"/>
        <w:gridCol w:w="1171"/>
        <w:gridCol w:w="617"/>
        <w:gridCol w:w="1256"/>
        <w:gridCol w:w="1290"/>
      </w:tblGrid>
      <w:tr w:rsidR="00D17EA4" w:rsidRPr="00D17EA4" w:rsidTr="00D17EA4">
        <w:trPr>
          <w:trHeight w:val="380"/>
        </w:trPr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</w:t>
            </w:r>
            <w:proofErr w:type="gramStart"/>
            <w:r w:rsidRPr="00D17EA4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</w:p>
        </w:tc>
      </w:tr>
      <w:tr w:rsidR="00D17EA4" w:rsidRPr="00D17EA4" w:rsidTr="00D17EA4">
        <w:trPr>
          <w:trHeight w:val="380"/>
        </w:trPr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ГРУППАМ ВИДОВ РАСХОДОВ, РАЗДЕЛАМ, ПОДРАЗДЕЛАМ КЛАССИФИКАЦИИ РАСХОДОВ</w:t>
            </w:r>
          </w:p>
        </w:tc>
      </w:tr>
      <w:tr w:rsidR="00D17EA4" w:rsidRPr="00D17EA4" w:rsidTr="00D17EA4">
        <w:trPr>
          <w:trHeight w:val="380"/>
        </w:trPr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БЮДЖЕТА НА 2016-2017 ГОДЫ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jc w:val="right"/>
              <w:rPr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319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Default="00D17EA4" w:rsidP="00D17EA4">
            <w:pPr>
              <w:rPr>
                <w:color w:val="000000"/>
                <w:sz w:val="22"/>
                <w:szCs w:val="22"/>
              </w:rPr>
            </w:pPr>
          </w:p>
          <w:p w:rsidR="00D17EA4" w:rsidRDefault="00D17EA4" w:rsidP="00D17EA4">
            <w:pPr>
              <w:rPr>
                <w:color w:val="000000"/>
                <w:sz w:val="22"/>
                <w:szCs w:val="22"/>
              </w:rPr>
            </w:pPr>
          </w:p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17EA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СУММА </w:t>
            </w:r>
          </w:p>
        </w:tc>
      </w:tr>
      <w:tr w:rsidR="00D17EA4" w:rsidRPr="00D17EA4" w:rsidTr="00D17EA4">
        <w:trPr>
          <w:trHeight w:val="380"/>
        </w:trPr>
        <w:tc>
          <w:tcPr>
            <w:tcW w:w="9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D17EA4" w:rsidRPr="00D17EA4" w:rsidTr="00D17EA4">
        <w:trPr>
          <w:trHeight w:val="42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4173,70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4298,60</w:t>
            </w:r>
          </w:p>
        </w:tc>
      </w:tr>
      <w:tr w:rsidR="00D17EA4" w:rsidRPr="00D17EA4" w:rsidTr="00D17EA4">
        <w:trPr>
          <w:trHeight w:val="42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2 211,6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2 307,0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483,0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   510,0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79,0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66,0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79,0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66,0   </w:t>
            </w:r>
          </w:p>
        </w:tc>
      </w:tr>
      <w:tr w:rsidR="00D17EA4" w:rsidRPr="00D17EA4" w:rsidTr="00D17EA4">
        <w:trPr>
          <w:trHeight w:val="165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79,0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66,0   </w:t>
            </w:r>
          </w:p>
        </w:tc>
      </w:tr>
      <w:tr w:rsidR="00D17EA4" w:rsidRPr="00D17EA4" w:rsidTr="00D17EA4">
        <w:trPr>
          <w:trHeight w:val="80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79,0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66,0   </w:t>
            </w:r>
          </w:p>
        </w:tc>
      </w:tr>
      <w:tr w:rsidR="00D17EA4" w:rsidRPr="00D17EA4" w:rsidTr="00D17EA4">
        <w:trPr>
          <w:trHeight w:val="118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78,0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65,0   </w:t>
            </w:r>
          </w:p>
        </w:tc>
      </w:tr>
      <w:tr w:rsidR="00D17EA4" w:rsidRPr="00D17EA4" w:rsidTr="00D17EA4">
        <w:trPr>
          <w:trHeight w:val="118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</w:t>
            </w:r>
            <w:proofErr w:type="gramStart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1,0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  1,0   </w:t>
            </w:r>
          </w:p>
        </w:tc>
      </w:tr>
      <w:tr w:rsidR="00D17EA4" w:rsidRPr="00D17EA4" w:rsidTr="00D17EA4">
        <w:trPr>
          <w:trHeight w:val="118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404,0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444,0   </w:t>
            </w:r>
          </w:p>
        </w:tc>
      </w:tr>
      <w:tr w:rsidR="00D17EA4" w:rsidRPr="00D17EA4" w:rsidTr="00D17EA4">
        <w:trPr>
          <w:trHeight w:val="118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404,0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444,0   </w:t>
            </w:r>
          </w:p>
        </w:tc>
      </w:tr>
      <w:tr w:rsidR="00D17EA4" w:rsidRPr="00D17EA4" w:rsidTr="00D17EA4">
        <w:trPr>
          <w:trHeight w:val="118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348,0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348,0   </w:t>
            </w:r>
          </w:p>
        </w:tc>
      </w:tr>
      <w:tr w:rsidR="00D17EA4" w:rsidRPr="00D17EA4" w:rsidTr="00D17EA4">
        <w:trPr>
          <w:trHeight w:val="123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1 722,9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1 791,3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807,9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785,3   </w:t>
            </w:r>
          </w:p>
        </w:tc>
      </w:tr>
      <w:tr w:rsidR="00D17EA4" w:rsidRPr="00D17EA4" w:rsidTr="00D17EA4">
        <w:trPr>
          <w:trHeight w:val="165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626,0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600,0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626,0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600,0   </w:t>
            </w:r>
          </w:p>
        </w:tc>
      </w:tr>
      <w:tr w:rsidR="00D17EA4" w:rsidRPr="00D17EA4" w:rsidTr="00D17EA4">
        <w:trPr>
          <w:trHeight w:val="124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625,0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599,0   </w:t>
            </w:r>
          </w:p>
        </w:tc>
      </w:tr>
      <w:tr w:rsidR="00D17EA4" w:rsidRPr="00D17EA4" w:rsidTr="00D17EA4">
        <w:trPr>
          <w:trHeight w:val="124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</w:t>
            </w:r>
            <w:proofErr w:type="gramStart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1,0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  1,0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175,9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179,3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175,9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179,3   </w:t>
            </w:r>
          </w:p>
        </w:tc>
      </w:tr>
      <w:tr w:rsidR="00D17EA4" w:rsidRPr="00D17EA4" w:rsidTr="00D17EA4">
        <w:trPr>
          <w:trHeight w:val="123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78,0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78,0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97,9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101,3   </w:t>
            </w:r>
          </w:p>
        </w:tc>
      </w:tr>
      <w:tr w:rsidR="00D17EA4" w:rsidRPr="00D17EA4" w:rsidTr="00D17EA4">
        <w:trPr>
          <w:trHeight w:val="44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6,00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6,00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6,00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6,00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       6,00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          6,00   </w:t>
            </w:r>
          </w:p>
        </w:tc>
      </w:tr>
      <w:tr w:rsidR="00D17EA4" w:rsidRPr="00D17EA4" w:rsidTr="00D17EA4">
        <w:trPr>
          <w:trHeight w:val="164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915,00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1 006,00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915,00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1 006,00   </w:t>
            </w:r>
          </w:p>
        </w:tc>
      </w:tr>
      <w:tr w:rsidR="00D17EA4" w:rsidRPr="00D17EA4" w:rsidTr="00D17EA4">
        <w:trPr>
          <w:trHeight w:val="123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915,00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1 006,00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РЕЗЕРВНЫЙ ФОНД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  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     5,00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5,00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5,00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       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          5,00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53682A"/>
                <w:sz w:val="22"/>
                <w:szCs w:val="22"/>
              </w:rPr>
            </w:pPr>
            <w:r w:rsidRPr="00D17EA4">
              <w:rPr>
                <w:b/>
                <w:bCs/>
                <w:color w:val="53682A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D17EA4">
              <w:rPr>
                <w:b/>
                <w:bCs/>
                <w:color w:val="53682A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D17EA4">
              <w:rPr>
                <w:b/>
                <w:bCs/>
                <w:color w:val="53682A"/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D17EA4">
              <w:rPr>
                <w:b/>
                <w:bCs/>
                <w:color w:val="53682A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53682A"/>
                <w:sz w:val="22"/>
                <w:szCs w:val="22"/>
              </w:rPr>
            </w:pPr>
            <w:r w:rsidRPr="00D17EA4">
              <w:rPr>
                <w:color w:val="53682A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D17EA4">
              <w:rPr>
                <w:b/>
                <w:bCs/>
                <w:color w:val="53682A"/>
                <w:sz w:val="22"/>
                <w:szCs w:val="22"/>
              </w:rPr>
              <w:t xml:space="preserve">        0,70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53682A"/>
                <w:sz w:val="22"/>
                <w:szCs w:val="22"/>
              </w:rPr>
            </w:pPr>
            <w:r w:rsidRPr="00D17EA4">
              <w:rPr>
                <w:b/>
                <w:bCs/>
                <w:color w:val="53682A"/>
                <w:sz w:val="22"/>
                <w:szCs w:val="22"/>
              </w:rPr>
              <w:t xml:space="preserve">           0,70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выполнение функций по общегосударственным вопросам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0,70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0,70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0,70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0,70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0,70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0,70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0,70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0,70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НАЦИОНАЛЬНАЯ ОБОРОНА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52,40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   50,10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52,40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50,10   </w:t>
            </w:r>
          </w:p>
        </w:tc>
      </w:tr>
      <w:tr w:rsidR="00D17EA4" w:rsidRPr="00D17EA4" w:rsidTr="00D17EA4">
        <w:trPr>
          <w:trHeight w:val="132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52,40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50,10   </w:t>
            </w:r>
          </w:p>
        </w:tc>
      </w:tr>
      <w:tr w:rsidR="00D17EA4" w:rsidRPr="00D17EA4" w:rsidTr="00D17EA4">
        <w:trPr>
          <w:trHeight w:val="164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48,00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48,00   </w:t>
            </w:r>
          </w:p>
        </w:tc>
      </w:tr>
      <w:tr w:rsidR="00D17EA4" w:rsidRPr="00D17EA4" w:rsidTr="00D17EA4">
        <w:trPr>
          <w:trHeight w:val="373"/>
        </w:trPr>
        <w:tc>
          <w:tcPr>
            <w:tcW w:w="4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48,00   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48,00   </w:t>
            </w:r>
          </w:p>
        </w:tc>
      </w:tr>
      <w:tr w:rsidR="00D17EA4" w:rsidRPr="00D17EA4" w:rsidTr="00D17EA4">
        <w:trPr>
          <w:trHeight w:val="577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132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48,00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48,00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4,40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2,10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4,40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2,10   </w:t>
            </w:r>
          </w:p>
        </w:tc>
      </w:tr>
      <w:tr w:rsidR="00D17EA4" w:rsidRPr="00D17EA4" w:rsidTr="00D17EA4">
        <w:trPr>
          <w:trHeight w:val="123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1,30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0,80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3,10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1,30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387,50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327,10   </w:t>
            </w:r>
          </w:p>
        </w:tc>
      </w:tr>
      <w:tr w:rsidR="00D17EA4" w:rsidRPr="00D17EA4" w:rsidTr="00D17EA4">
        <w:trPr>
          <w:trHeight w:val="44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32,30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32,30   </w:t>
            </w:r>
          </w:p>
        </w:tc>
      </w:tr>
      <w:tr w:rsidR="00D17EA4" w:rsidRPr="00D17EA4" w:rsidTr="00D17EA4">
        <w:trPr>
          <w:trHeight w:val="1686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32,30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32,30   </w:t>
            </w:r>
          </w:p>
        </w:tc>
      </w:tr>
      <w:tr w:rsidR="00D17EA4" w:rsidRPr="00D17EA4" w:rsidTr="00D17EA4">
        <w:trPr>
          <w:trHeight w:val="164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30,80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30,80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1,50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1,50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1,50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1,50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1,50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1,50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354,20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293,80   </w:t>
            </w:r>
          </w:p>
        </w:tc>
      </w:tr>
      <w:tr w:rsidR="00D17EA4" w:rsidRPr="00D17EA4" w:rsidTr="00D17EA4">
        <w:trPr>
          <w:trHeight w:val="83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Отдельные мероприятия в области дорожного хозяйства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354,20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293,80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354,20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293,80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354,20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293,80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354,20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293,80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17EA4">
              <w:rPr>
                <w:b/>
                <w:bCs/>
                <w:color w:val="4F81BD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D17EA4">
              <w:rPr>
                <w:b/>
                <w:bCs/>
                <w:color w:val="4F81BD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D17EA4">
              <w:rPr>
                <w:b/>
                <w:bCs/>
                <w:color w:val="4F81BD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D17EA4">
              <w:rPr>
                <w:b/>
                <w:bCs/>
                <w:color w:val="4F81B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D17EA4">
              <w:rPr>
                <w:b/>
                <w:bCs/>
                <w:color w:val="4F81B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D17EA4">
              <w:rPr>
                <w:b/>
                <w:bCs/>
                <w:color w:val="4F81BD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81BD"/>
                <w:sz w:val="22"/>
                <w:szCs w:val="22"/>
              </w:rPr>
            </w:pPr>
            <w:r w:rsidRPr="00D17EA4">
              <w:rPr>
                <w:b/>
                <w:bCs/>
                <w:color w:val="4F81BD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205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"Создание условий для развития малого и среднего предпринимательства на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2014 - 2016 г."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3,00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3,00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3,00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3,00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3,00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3,00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113,00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113,00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Жилищное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208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 целевая  программа    "Переселение граждан из ветхого и аварийного жилищного фонда в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" на период 2014-2020 годы.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54,00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   54,00   </w:t>
            </w:r>
          </w:p>
        </w:tc>
      </w:tr>
      <w:tr w:rsidR="00D17EA4" w:rsidRPr="00D17EA4" w:rsidTr="00D17EA4">
        <w:trPr>
          <w:trHeight w:val="83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52,00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52,00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52,00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52,00   </w:t>
            </w:r>
          </w:p>
        </w:tc>
      </w:tr>
      <w:tr w:rsidR="00D17EA4" w:rsidRPr="00D17EA4" w:rsidTr="00D17EA4">
        <w:trPr>
          <w:trHeight w:val="51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Благоустройство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58,00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   58,00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Уличное  освещение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57,00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57,00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57,00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57,00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57,00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57,00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57,00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57,00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Содержание мостов и уборка территорий, улиц, площадей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57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########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1 415,40   </w:t>
            </w:r>
          </w:p>
        </w:tc>
      </w:tr>
      <w:tr w:rsidR="00D17EA4" w:rsidRPr="00D17EA4" w:rsidTr="00D17EA4">
        <w:trPr>
          <w:trHeight w:val="39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1 415,40   </w:t>
            </w:r>
          </w:p>
        </w:tc>
      </w:tr>
      <w:tr w:rsidR="00D17EA4" w:rsidRPr="00D17EA4" w:rsidTr="00D17EA4">
        <w:trPr>
          <w:trHeight w:val="790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4400000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########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1 169,00   </w:t>
            </w:r>
          </w:p>
        </w:tc>
      </w:tr>
      <w:tr w:rsidR="00D17EA4" w:rsidRPr="00D17EA4" w:rsidTr="00D17EA4">
        <w:trPr>
          <w:trHeight w:val="92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247,00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247,00   </w:t>
            </w:r>
          </w:p>
        </w:tc>
      </w:tr>
      <w:tr w:rsidR="00D17EA4" w:rsidRPr="00D17EA4" w:rsidTr="00D17EA4">
        <w:trPr>
          <w:trHeight w:val="164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131,00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131,00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131,00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131,00   </w:t>
            </w:r>
          </w:p>
        </w:tc>
      </w:tr>
      <w:tr w:rsidR="00D17EA4" w:rsidRPr="00D17EA4" w:rsidTr="00D17EA4">
        <w:trPr>
          <w:trHeight w:val="129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131,00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131,00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115,00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115,00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115,00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115,00   </w:t>
            </w:r>
          </w:p>
        </w:tc>
      </w:tr>
      <w:tr w:rsidR="00D17EA4" w:rsidRPr="00D17EA4" w:rsidTr="00D17EA4">
        <w:trPr>
          <w:trHeight w:val="123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8,00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8,00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107,00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107,00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164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838,40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922,00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838,40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922,00   </w:t>
            </w:r>
          </w:p>
        </w:tc>
      </w:tr>
      <w:tr w:rsidR="00D17EA4" w:rsidRPr="00D17EA4" w:rsidTr="00D17EA4">
        <w:trPr>
          <w:trHeight w:val="123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838,40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922,00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Библиотеки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226,00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     246,40   </w:t>
            </w:r>
          </w:p>
        </w:tc>
      </w:tr>
      <w:tr w:rsidR="00D17EA4" w:rsidRPr="00D17EA4" w:rsidTr="00D17EA4">
        <w:trPr>
          <w:trHeight w:val="164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39,00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39,00   </w:t>
            </w:r>
          </w:p>
        </w:tc>
      </w:tr>
      <w:tr w:rsidR="00D17EA4" w:rsidRPr="00D17EA4" w:rsidTr="00D17EA4">
        <w:trPr>
          <w:trHeight w:val="80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39,00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39,00   </w:t>
            </w:r>
          </w:p>
        </w:tc>
      </w:tr>
      <w:tr w:rsidR="00D17EA4" w:rsidRPr="00D17EA4" w:rsidTr="00D17EA4">
        <w:trPr>
          <w:trHeight w:val="121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39,00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39,00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2,00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2,00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2,00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2,00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185,00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205,40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185,00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205,40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185,00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205,40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СОЦИАЛЬНАЯ ПОЛИТИКА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85,00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   85,00   </w:t>
            </w:r>
          </w:p>
        </w:tc>
      </w:tr>
      <w:tr w:rsidR="00D17EA4" w:rsidRPr="00D17EA4" w:rsidTr="00D17EA4">
        <w:trPr>
          <w:trHeight w:val="411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85,00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85,00   </w:t>
            </w:r>
          </w:p>
        </w:tc>
      </w:tr>
      <w:tr w:rsidR="00D17EA4" w:rsidRPr="00D17EA4" w:rsidTr="00D17EA4">
        <w:trPr>
          <w:trHeight w:val="82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85,00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85,00   </w:t>
            </w:r>
          </w:p>
        </w:tc>
      </w:tr>
      <w:tr w:rsidR="00D17EA4" w:rsidRPr="00D17EA4" w:rsidTr="00D17EA4">
        <w:trPr>
          <w:trHeight w:val="835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85,00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85,00   </w:t>
            </w:r>
          </w:p>
        </w:tc>
      </w:tr>
      <w:tr w:rsidR="00D17EA4" w:rsidRPr="00D17EA4" w:rsidTr="00D17EA4">
        <w:trPr>
          <w:trHeight w:val="57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124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2014-2020годы"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92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8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1,00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1,00   </w:t>
            </w:r>
          </w:p>
        </w:tc>
      </w:tr>
      <w:tr w:rsidR="00D17EA4" w:rsidRPr="00D17EA4" w:rsidTr="00D17EA4">
        <w:trPr>
          <w:trHeight w:val="1276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11,80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               -  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11,80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    -     </w:t>
            </w:r>
          </w:p>
        </w:tc>
      </w:tr>
      <w:tr w:rsidR="00D17EA4" w:rsidRPr="00D17EA4" w:rsidTr="00D17EA4">
        <w:trPr>
          <w:trHeight w:val="89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0650100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11,80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              -     </w:t>
            </w:r>
          </w:p>
        </w:tc>
      </w:tr>
    </w:tbl>
    <w:p w:rsidR="00365C36" w:rsidRDefault="00365C36" w:rsidP="00365C36">
      <w:pPr>
        <w:rPr>
          <w:sz w:val="22"/>
          <w:szCs w:val="22"/>
        </w:rPr>
      </w:pPr>
    </w:p>
    <w:p w:rsidR="00D17EA4" w:rsidRDefault="00D17EA4" w:rsidP="00365C36">
      <w:pPr>
        <w:rPr>
          <w:sz w:val="22"/>
          <w:szCs w:val="22"/>
        </w:rPr>
      </w:pPr>
    </w:p>
    <w:p w:rsidR="00D17EA4" w:rsidRDefault="00D17EA4" w:rsidP="00365C36">
      <w:pPr>
        <w:rPr>
          <w:sz w:val="22"/>
          <w:szCs w:val="22"/>
        </w:rPr>
      </w:pP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9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D17EA4" w:rsidRDefault="00D17EA4" w:rsidP="00D17EA4">
      <w:pPr>
        <w:jc w:val="right"/>
      </w:pPr>
      <w:r w:rsidRPr="000C227F">
        <w:rPr>
          <w:rFonts w:ascii="Arial" w:hAnsi="Arial" w:cs="Arial"/>
          <w:bCs/>
        </w:rPr>
        <w:t>от 29.12.2014 г. № 15/3-ДП</w:t>
      </w:r>
    </w:p>
    <w:p w:rsidR="00D17EA4" w:rsidRDefault="00D17EA4" w:rsidP="00365C36">
      <w:pPr>
        <w:rPr>
          <w:sz w:val="22"/>
          <w:szCs w:val="22"/>
        </w:rPr>
      </w:pPr>
    </w:p>
    <w:tbl>
      <w:tblPr>
        <w:tblW w:w="9730" w:type="dxa"/>
        <w:tblInd w:w="91" w:type="dxa"/>
        <w:tblLook w:val="04A0"/>
      </w:tblPr>
      <w:tblGrid>
        <w:gridCol w:w="4293"/>
        <w:gridCol w:w="562"/>
        <w:gridCol w:w="537"/>
        <w:gridCol w:w="531"/>
        <w:gridCol w:w="1035"/>
        <w:gridCol w:w="546"/>
        <w:gridCol w:w="1007"/>
        <w:gridCol w:w="1219"/>
      </w:tblGrid>
      <w:tr w:rsidR="00D17EA4" w:rsidRPr="00D17EA4" w:rsidTr="00D17EA4">
        <w:trPr>
          <w:trHeight w:val="374"/>
        </w:trPr>
        <w:tc>
          <w:tcPr>
            <w:tcW w:w="9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D17EA4" w:rsidRPr="00D17EA4" w:rsidTr="00D17EA4">
        <w:trPr>
          <w:trHeight w:val="374"/>
        </w:trPr>
        <w:tc>
          <w:tcPr>
            <w:tcW w:w="9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ГРУППАМ ВИДОВ РАСХОДОВ, РАЗДЕЛАМ, ПОДРАЗДЕЛАМ КЛАССИФИКАЦИИ РАСХОДОВ</w:t>
            </w:r>
          </w:p>
        </w:tc>
      </w:tr>
      <w:tr w:rsidR="00D17EA4" w:rsidRPr="00D17EA4" w:rsidTr="00D17EA4">
        <w:trPr>
          <w:trHeight w:val="374"/>
        </w:trPr>
        <w:tc>
          <w:tcPr>
            <w:tcW w:w="9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БЮДЖЕТА НА 2015 ГОД</w:t>
            </w:r>
          </w:p>
        </w:tc>
      </w:tr>
      <w:tr w:rsidR="00D17EA4" w:rsidRPr="00D17EA4" w:rsidTr="00D17EA4">
        <w:trPr>
          <w:trHeight w:val="315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jc w:val="right"/>
              <w:rPr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315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ГЛ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17EA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СУММА </w:t>
            </w:r>
          </w:p>
        </w:tc>
      </w:tr>
      <w:tr w:rsidR="00D17EA4" w:rsidRPr="00D17EA4" w:rsidTr="00D17EA4">
        <w:trPr>
          <w:trHeight w:val="404"/>
        </w:trPr>
        <w:tc>
          <w:tcPr>
            <w:tcW w:w="9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D17EA4" w:rsidRPr="00D17EA4" w:rsidTr="00D17EA4">
        <w:trPr>
          <w:trHeight w:val="37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3817,60</w:t>
            </w:r>
          </w:p>
        </w:tc>
      </w:tr>
      <w:tr w:rsidR="00D17EA4" w:rsidRPr="00D17EA4" w:rsidTr="00D17EA4">
        <w:trPr>
          <w:trHeight w:val="41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2037,80</w:t>
            </w:r>
          </w:p>
        </w:tc>
      </w:tr>
      <w:tr w:rsidR="00D17EA4" w:rsidRPr="00D17EA4" w:rsidTr="00D17EA4">
        <w:trPr>
          <w:trHeight w:val="9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402,00</w:t>
            </w:r>
          </w:p>
        </w:tc>
      </w:tr>
      <w:tr w:rsidR="00D17EA4" w:rsidRPr="00D17EA4" w:rsidTr="00D17EA4">
        <w:trPr>
          <w:trHeight w:val="9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402,00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402,00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D17EA4" w:rsidRPr="00D17EA4" w:rsidTr="00D17EA4">
        <w:trPr>
          <w:trHeight w:val="85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54,00</w:t>
            </w:r>
          </w:p>
        </w:tc>
      </w:tr>
      <w:tr w:rsidR="00D17EA4" w:rsidRPr="00D17EA4" w:rsidTr="00D17EA4">
        <w:trPr>
          <w:trHeight w:val="125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D17EA4" w:rsidRPr="00D17EA4" w:rsidTr="00D17EA4">
        <w:trPr>
          <w:trHeight w:val="79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398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348,00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348,00</w:t>
            </w:r>
          </w:p>
        </w:tc>
      </w:tr>
      <w:tr w:rsidR="00D17EA4" w:rsidRPr="00D17EA4" w:rsidTr="00D17EA4">
        <w:trPr>
          <w:trHeight w:val="79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348,00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267,00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81,00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1620,60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834,60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673,00</w:t>
            </w:r>
          </w:p>
        </w:tc>
      </w:tr>
      <w:tr w:rsidR="00D17EA4" w:rsidRPr="00D17EA4" w:rsidTr="00D17EA4">
        <w:trPr>
          <w:trHeight w:val="8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673,00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672,00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672,00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516,00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151,60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151,60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73,00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64,00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 основных средств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78,60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23,50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15,50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55,10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55,10</w:t>
            </w:r>
          </w:p>
        </w:tc>
      </w:tr>
      <w:tr w:rsidR="00D17EA4" w:rsidRPr="00D17EA4" w:rsidTr="00D17EA4">
        <w:trPr>
          <w:trHeight w:val="5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43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444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786,00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786,00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786,00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604,00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182,00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РЕЗЕРВНЫЙ ФОНД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10,20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выполнение функций по общегосударственным вопросам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D17EA4">
              <w:rPr>
                <w:b/>
                <w:bCs/>
                <w:color w:val="4F6228"/>
                <w:sz w:val="22"/>
                <w:szCs w:val="22"/>
              </w:rPr>
              <w:t>Балаганкинское</w:t>
            </w:r>
            <w:proofErr w:type="spellEnd"/>
            <w:r w:rsidRPr="00D17EA4">
              <w:rPr>
                <w:b/>
                <w:bCs/>
                <w:color w:val="4F6228"/>
                <w:sz w:val="22"/>
                <w:szCs w:val="22"/>
              </w:rPr>
              <w:t xml:space="preserve"> сельское поселение"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9,50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Увеличение стоимости материальных </w:t>
            </w:r>
            <w:r w:rsidRPr="00D17EA4">
              <w:rPr>
                <w:color w:val="000000"/>
                <w:sz w:val="22"/>
                <w:szCs w:val="22"/>
              </w:rPr>
              <w:lastRenderedPageBreak/>
              <w:t>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51,70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51,70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51,70</w:t>
            </w:r>
          </w:p>
        </w:tc>
      </w:tr>
      <w:tr w:rsidR="00D17EA4" w:rsidRPr="00D17EA4" w:rsidTr="00D17EA4">
        <w:trPr>
          <w:trHeight w:val="130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D17EA4" w:rsidRPr="00D17EA4" w:rsidTr="00D17EA4">
        <w:trPr>
          <w:trHeight w:val="368"/>
        </w:trPr>
        <w:tc>
          <w:tcPr>
            <w:tcW w:w="4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D17EA4" w:rsidRPr="00D17EA4" w:rsidTr="00D17EA4">
        <w:trPr>
          <w:trHeight w:val="524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118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D17EA4" w:rsidRPr="00D17EA4" w:rsidTr="00D17EA4">
        <w:trPr>
          <w:trHeight w:val="77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3,70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3,70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1,30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1,30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1,30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296,20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32,30</w:t>
            </w:r>
          </w:p>
        </w:tc>
      </w:tr>
      <w:tr w:rsidR="00D17EA4" w:rsidRPr="00D17EA4" w:rsidTr="00D17EA4">
        <w:trPr>
          <w:trHeight w:val="434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32,30</w:t>
            </w:r>
          </w:p>
        </w:tc>
      </w:tr>
      <w:tr w:rsidR="00D17EA4" w:rsidRPr="00D17EA4" w:rsidTr="00D17EA4">
        <w:trPr>
          <w:trHeight w:val="16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30,80</w:t>
            </w:r>
          </w:p>
        </w:tc>
      </w:tr>
      <w:tr w:rsidR="00D17EA4" w:rsidRPr="00D17EA4" w:rsidTr="00D17EA4">
        <w:trPr>
          <w:trHeight w:val="82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30,80</w:t>
            </w:r>
          </w:p>
        </w:tc>
      </w:tr>
      <w:tr w:rsidR="00D17EA4" w:rsidRPr="00D17EA4" w:rsidTr="00D17EA4">
        <w:trPr>
          <w:trHeight w:val="77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30,80</w:t>
            </w:r>
          </w:p>
        </w:tc>
      </w:tr>
      <w:tr w:rsidR="00D17EA4" w:rsidRPr="00D17EA4" w:rsidTr="00D17EA4">
        <w:trPr>
          <w:trHeight w:val="49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23,70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7,10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260,90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Отдельные мероприятия в области дорожного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259,90</w:t>
            </w:r>
          </w:p>
        </w:tc>
      </w:tr>
      <w:tr w:rsidR="00D17EA4" w:rsidRPr="00D17EA4" w:rsidTr="00D17EA4">
        <w:trPr>
          <w:trHeight w:val="8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259,90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259,90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259,90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259,90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259,90</w:t>
            </w:r>
          </w:p>
        </w:tc>
      </w:tr>
      <w:tr w:rsidR="00D17EA4" w:rsidRPr="00D17EA4" w:rsidTr="00D17EA4">
        <w:trPr>
          <w:trHeight w:val="2022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долгосрочная целевая программа «Развитие автомобильных  дорог общего пользования местного значения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МО на 2012-2015годы»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6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794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3,00</w:t>
            </w:r>
          </w:p>
        </w:tc>
      </w:tr>
      <w:tr w:rsidR="00D17EA4" w:rsidRPr="00D17EA4" w:rsidTr="00D17EA4">
        <w:trPr>
          <w:trHeight w:val="202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"Создание условий для развития малого и среднего предпринимательства на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2014 - 2016 г."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113,00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202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 целевая  программа    "Переселение граждан из ветхого и аварийного жилищного фонда в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" на период 2014-2020 годы.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97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53,00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53,00</w:t>
            </w:r>
          </w:p>
        </w:tc>
      </w:tr>
      <w:tr w:rsidR="00D17EA4" w:rsidRPr="00D17EA4" w:rsidTr="00D17EA4">
        <w:trPr>
          <w:trHeight w:val="8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35105 00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59,00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Уличное 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Содержание мостов и уборка территорий, улиц, площадей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  программа «Благоустройство территории 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> сельского поселения на 2013-2015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92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1198,40</w:t>
            </w:r>
          </w:p>
        </w:tc>
      </w:tr>
      <w:tr w:rsidR="00D17EA4" w:rsidRPr="00D17EA4" w:rsidTr="00D17EA4">
        <w:trPr>
          <w:trHeight w:val="56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1198,40</w:t>
            </w:r>
          </w:p>
        </w:tc>
      </w:tr>
      <w:tr w:rsidR="00D17EA4" w:rsidRPr="00D17EA4" w:rsidTr="00D17EA4">
        <w:trPr>
          <w:trHeight w:val="389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4400000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1011,40</w:t>
            </w:r>
          </w:p>
        </w:tc>
      </w:tr>
      <w:tr w:rsidR="00D17EA4" w:rsidRPr="00D17EA4" w:rsidTr="00D17EA4">
        <w:trPr>
          <w:trHeight w:val="77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</w:tr>
      <w:tr w:rsidR="00D17EA4" w:rsidRPr="00D17EA4" w:rsidTr="00D17EA4">
        <w:trPr>
          <w:trHeight w:val="91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D17EA4" w:rsidRPr="00D17EA4" w:rsidTr="00D17EA4">
        <w:trPr>
          <w:trHeight w:val="88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D17EA4" w:rsidRPr="00D17EA4" w:rsidTr="00D17EA4">
        <w:trPr>
          <w:trHeight w:val="77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156,00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113,00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113,00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104,00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40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721,40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721,40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721,40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721,40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554,20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167,20</w:t>
            </w:r>
          </w:p>
        </w:tc>
      </w:tr>
      <w:tr w:rsidR="00D17EA4" w:rsidRPr="00D17EA4" w:rsidTr="00D17EA4">
        <w:trPr>
          <w:trHeight w:val="2427"/>
        </w:trPr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долгосрочная целевая программа "Энергосбережение и повышения энергетической эффективности в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 на период 2012 - 2015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97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D17EA4">
              <w:rPr>
                <w:b/>
                <w:bCs/>
                <w:color w:val="4F6228"/>
                <w:sz w:val="22"/>
                <w:szCs w:val="22"/>
              </w:rPr>
              <w:t>Балаганкинское</w:t>
            </w:r>
            <w:proofErr w:type="spellEnd"/>
            <w:r w:rsidRPr="00D17EA4">
              <w:rPr>
                <w:b/>
                <w:bCs/>
                <w:color w:val="4F6228"/>
                <w:sz w:val="22"/>
                <w:szCs w:val="22"/>
              </w:rPr>
              <w:t xml:space="preserve"> сельское поселение"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4F6228"/>
                <w:sz w:val="22"/>
                <w:szCs w:val="22"/>
              </w:rPr>
            </w:pPr>
            <w:r w:rsidRPr="00D17EA4">
              <w:rPr>
                <w:color w:val="4F6228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19,00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 xml:space="preserve"> Библиотеки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187,00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D17EA4" w:rsidRPr="00D17EA4" w:rsidTr="00D17EA4">
        <w:trPr>
          <w:trHeight w:val="79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D17EA4" w:rsidRPr="00D17EA4" w:rsidTr="00D17EA4">
        <w:trPr>
          <w:trHeight w:val="89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26,00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88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79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D17EA4" w:rsidRPr="00D17EA4" w:rsidTr="00D17EA4">
        <w:trPr>
          <w:trHeight w:val="435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D17EA4" w:rsidRPr="00D17EA4" w:rsidTr="00D17EA4">
        <w:trPr>
          <w:trHeight w:val="161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122,00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37,00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85,00</w:t>
            </w:r>
          </w:p>
        </w:tc>
      </w:tr>
      <w:tr w:rsidR="00D17EA4" w:rsidRPr="00D17EA4" w:rsidTr="00D17EA4">
        <w:trPr>
          <w:trHeight w:val="52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D17EA4" w:rsidRPr="00D17EA4" w:rsidTr="00D17EA4">
        <w:trPr>
          <w:trHeight w:val="58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491010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"Устойчивое развитие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2014-2020годы"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404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17EA4" w:rsidRPr="00D17EA4" w:rsidTr="00D17EA4">
        <w:trPr>
          <w:trHeight w:val="1213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25,50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25,50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25,50</w:t>
            </w:r>
          </w:p>
        </w:tc>
      </w:tr>
      <w:tr w:rsidR="00D17EA4" w:rsidRPr="00D17EA4" w:rsidTr="00D17EA4">
        <w:trPr>
          <w:trHeight w:val="80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0650100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25,50</w:t>
            </w:r>
          </w:p>
        </w:tc>
      </w:tr>
    </w:tbl>
    <w:p w:rsidR="00D17EA4" w:rsidRDefault="00D17EA4" w:rsidP="00365C36">
      <w:pPr>
        <w:rPr>
          <w:sz w:val="22"/>
          <w:szCs w:val="22"/>
        </w:rPr>
      </w:pPr>
    </w:p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10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D17EA4" w:rsidRDefault="00D17EA4" w:rsidP="00D17EA4">
      <w:pPr>
        <w:jc w:val="right"/>
      </w:pPr>
      <w:r w:rsidRPr="000C227F">
        <w:rPr>
          <w:rFonts w:ascii="Arial" w:hAnsi="Arial" w:cs="Arial"/>
          <w:bCs/>
        </w:rPr>
        <w:t>от 29.12.2014 г. № 15/3-ДП</w:t>
      </w:r>
    </w:p>
    <w:p w:rsidR="00D17EA4" w:rsidRDefault="00D17EA4" w:rsidP="00365C36">
      <w:pPr>
        <w:rPr>
          <w:sz w:val="22"/>
          <w:szCs w:val="22"/>
        </w:rPr>
      </w:pPr>
    </w:p>
    <w:tbl>
      <w:tblPr>
        <w:tblW w:w="9806" w:type="dxa"/>
        <w:tblInd w:w="250" w:type="dxa"/>
        <w:tblLook w:val="04A0"/>
      </w:tblPr>
      <w:tblGrid>
        <w:gridCol w:w="3302"/>
        <w:gridCol w:w="546"/>
        <w:gridCol w:w="478"/>
        <w:gridCol w:w="535"/>
        <w:gridCol w:w="1060"/>
        <w:gridCol w:w="559"/>
        <w:gridCol w:w="1031"/>
        <w:gridCol w:w="1061"/>
        <w:gridCol w:w="1300"/>
      </w:tblGrid>
      <w:tr w:rsidR="00D17EA4" w:rsidRPr="00D17EA4" w:rsidTr="00D17EA4">
        <w:trPr>
          <w:trHeight w:val="372"/>
        </w:trPr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D17EA4" w:rsidRPr="00D17EA4" w:rsidTr="00D17EA4">
        <w:trPr>
          <w:trHeight w:val="372"/>
        </w:trPr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ГРУППАМ ВИДОВ РАСХОДОВ, РАЗДЕЛАМ, ПОДРАЗДЕЛАМ КЛАССИФИКАЦИИ РАСХОДОВ</w:t>
            </w:r>
          </w:p>
        </w:tc>
      </w:tr>
      <w:tr w:rsidR="00D17EA4" w:rsidRPr="00D17EA4" w:rsidTr="00D17EA4">
        <w:trPr>
          <w:trHeight w:val="372"/>
        </w:trPr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БЮДЖЕТА НА 2016-2017 ГОДЫ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jc w:val="right"/>
              <w:rPr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31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ГЛ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17EA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2017г. </w:t>
            </w:r>
          </w:p>
        </w:tc>
      </w:tr>
      <w:tr w:rsidR="00D17EA4" w:rsidRPr="00D17EA4" w:rsidTr="00D17EA4">
        <w:trPr>
          <w:trHeight w:val="372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D17EA4" w:rsidRPr="00D17EA4" w:rsidTr="00D17EA4">
        <w:trPr>
          <w:trHeight w:val="41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4173,7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4298,6</w:t>
            </w:r>
          </w:p>
        </w:tc>
      </w:tr>
      <w:tr w:rsidR="00D17EA4" w:rsidRPr="00D17EA4" w:rsidTr="00D17EA4">
        <w:trPr>
          <w:trHeight w:val="41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2211,6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2307,0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483,0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510,0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D17EA4" w:rsidRPr="00D17EA4" w:rsidTr="00D17EA4">
        <w:trPr>
          <w:trHeight w:val="119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D17EA4" w:rsidRPr="00D17EA4" w:rsidTr="00D17EA4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D17EA4" w:rsidRPr="00D17EA4" w:rsidTr="00D17EA4">
        <w:trPr>
          <w:trHeight w:val="81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D17EA4" w:rsidRPr="00D17EA4" w:rsidTr="00D17EA4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17EA4" w:rsidRPr="00D17EA4" w:rsidTr="00D17EA4">
        <w:trPr>
          <w:trHeight w:val="78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312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444,0</w:t>
            </w:r>
          </w:p>
        </w:tc>
      </w:tr>
      <w:tr w:rsidR="00D17EA4" w:rsidRPr="00D17EA4" w:rsidTr="00D17EA4">
        <w:trPr>
          <w:trHeight w:val="96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444,0</w:t>
            </w:r>
          </w:p>
        </w:tc>
      </w:tr>
      <w:tr w:rsidR="00D17EA4" w:rsidRPr="00D17EA4" w:rsidTr="00D17EA4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444,0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341,0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D17EA4" w:rsidRPr="00D17EA4" w:rsidTr="00D17EA4">
        <w:trPr>
          <w:trHeight w:val="1204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1722,9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1791,3</w:t>
            </w:r>
          </w:p>
        </w:tc>
      </w:tr>
      <w:tr w:rsidR="00D17EA4" w:rsidRPr="00D17EA4" w:rsidTr="00D17EA4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785,3</w:t>
            </w:r>
          </w:p>
        </w:tc>
      </w:tr>
      <w:tr w:rsidR="00D17EA4" w:rsidRPr="00D17EA4" w:rsidTr="00D17EA4">
        <w:trPr>
          <w:trHeight w:val="121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D17EA4" w:rsidRPr="00D17EA4" w:rsidTr="00D17EA4">
        <w:trPr>
          <w:trHeight w:val="81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599,0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599,0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179,3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179,3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69,0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D17EA4" w:rsidRPr="00D17EA4" w:rsidTr="00D17EA4">
        <w:trPr>
          <w:trHeight w:val="41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D17EA4" w:rsidRPr="00D17EA4" w:rsidTr="00D17EA4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 основных средств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101,3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63,3</w:t>
            </w:r>
          </w:p>
        </w:tc>
      </w:tr>
      <w:tr w:rsidR="00D17EA4" w:rsidRPr="00D17EA4" w:rsidTr="00D17EA4">
        <w:trPr>
          <w:trHeight w:val="47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17EA4" w:rsidRPr="00D17EA4" w:rsidTr="00D17EA4">
        <w:trPr>
          <w:trHeight w:val="322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1006,0</w:t>
            </w:r>
          </w:p>
        </w:tc>
      </w:tr>
      <w:tr w:rsidR="00D17EA4" w:rsidRPr="00D17EA4" w:rsidTr="00D17EA4">
        <w:trPr>
          <w:trHeight w:val="862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1006,0</w:t>
            </w:r>
          </w:p>
        </w:tc>
      </w:tr>
      <w:tr w:rsidR="00D17EA4" w:rsidRPr="00D17EA4" w:rsidTr="00D17EA4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1006,0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233,0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РЕЗЕРВНЫЙ ФОНД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5,0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336600"/>
                <w:sz w:val="22"/>
                <w:szCs w:val="22"/>
              </w:rPr>
            </w:pPr>
            <w:r w:rsidRPr="00D17EA4">
              <w:rPr>
                <w:b/>
                <w:bCs/>
                <w:color w:val="336600"/>
                <w:sz w:val="22"/>
                <w:szCs w:val="22"/>
              </w:rPr>
              <w:t>0,7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выполнение функций по общегосударственным вопросам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90А0600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50,1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50,1</w:t>
            </w:r>
          </w:p>
        </w:tc>
      </w:tr>
      <w:tr w:rsidR="00D17EA4" w:rsidRPr="00D17EA4" w:rsidTr="00D17EA4">
        <w:trPr>
          <w:trHeight w:val="87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50,1</w:t>
            </w:r>
          </w:p>
        </w:tc>
      </w:tr>
      <w:tr w:rsidR="00D17EA4" w:rsidRPr="00D17EA4" w:rsidTr="00D17EA4">
        <w:trPr>
          <w:trHeight w:val="119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D17EA4" w:rsidRPr="00D17EA4" w:rsidTr="00D17EA4">
        <w:trPr>
          <w:trHeight w:val="368"/>
        </w:trPr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D17EA4" w:rsidRPr="00D17EA4" w:rsidTr="00D17EA4">
        <w:trPr>
          <w:trHeight w:val="368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83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D17EA4" w:rsidRPr="00D17EA4" w:rsidTr="00D17EA4">
        <w:trPr>
          <w:trHeight w:val="83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7035118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387,5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327,1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32,3</w:t>
            </w:r>
          </w:p>
        </w:tc>
      </w:tr>
      <w:tr w:rsidR="00D17EA4" w:rsidRPr="00D17EA4" w:rsidTr="00D17EA4">
        <w:trPr>
          <w:trHeight w:val="1160"/>
        </w:trPr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Осуществление органами местного самоуправления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32,3</w:t>
            </w:r>
          </w:p>
        </w:tc>
      </w:tr>
      <w:tr w:rsidR="00D17EA4" w:rsidRPr="00D17EA4" w:rsidTr="00D17EA4">
        <w:trPr>
          <w:trHeight w:val="120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D17EA4" w:rsidRPr="00D17EA4" w:rsidTr="00D17EA4">
        <w:trPr>
          <w:trHeight w:val="89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354,2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293,8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Отдельные мероприятия в области дорожного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293,8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293,8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293,8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293,8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293,8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3150300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293,8</w:t>
            </w:r>
          </w:p>
        </w:tc>
      </w:tr>
      <w:tr w:rsidR="00D17EA4" w:rsidRPr="00D17EA4" w:rsidTr="00D17EA4">
        <w:trPr>
          <w:trHeight w:val="87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4F6228"/>
                <w:sz w:val="22"/>
                <w:szCs w:val="22"/>
              </w:rPr>
            </w:pPr>
            <w:r w:rsidRPr="00D17EA4">
              <w:rPr>
                <w:b/>
                <w:bCs/>
                <w:color w:val="4F6228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154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"Создание условий для развития малого и среднего предпринимательства на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2014 - 2016 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113,0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154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 целевая  программа "Переселение граждан из ветхого и аварийного жилищного фонда в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" на период 2014-2020 годы.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54,0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3510500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58,0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Уличное  освещение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</w:tr>
      <w:tr w:rsidR="00D17EA4" w:rsidRPr="00D17EA4" w:rsidTr="00D17EA4">
        <w:trPr>
          <w:trHeight w:val="44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57,0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Содержание мостов и уборка территорий, улиц, площадей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Приобретение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6000200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1311,4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1415,4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1415,4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4400000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1085,4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1169,0</w:t>
            </w:r>
          </w:p>
        </w:tc>
      </w:tr>
      <w:tr w:rsidR="00D17EA4" w:rsidRPr="00D17EA4" w:rsidTr="00D17EA4">
        <w:trPr>
          <w:trHeight w:val="83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247,0</w:t>
            </w:r>
          </w:p>
        </w:tc>
      </w:tr>
      <w:tr w:rsidR="00D17EA4" w:rsidRPr="00D17EA4" w:rsidTr="00D17EA4">
        <w:trPr>
          <w:trHeight w:val="126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</w:tr>
      <w:tr w:rsidR="00D17EA4" w:rsidRPr="00D17EA4" w:rsidTr="00D17EA4">
        <w:trPr>
          <w:trHeight w:val="47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</w:tr>
      <w:tr w:rsidR="00D17EA4" w:rsidRPr="00D17EA4" w:rsidTr="00D17EA4">
        <w:trPr>
          <w:trHeight w:val="83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</w:tr>
      <w:tr w:rsidR="00D17EA4" w:rsidRPr="00D17EA4" w:rsidTr="00D17EA4">
        <w:trPr>
          <w:trHeight w:val="5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17EA4" w:rsidRPr="00D17EA4" w:rsidTr="00D17EA4">
        <w:trPr>
          <w:trHeight w:val="50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</w:tr>
      <w:tr w:rsidR="00D17EA4" w:rsidRPr="00D17EA4" w:rsidTr="00D17EA4">
        <w:trPr>
          <w:trHeight w:val="892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107,0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106,0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325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922,0</w:t>
            </w:r>
          </w:p>
        </w:tc>
      </w:tr>
      <w:tr w:rsidR="00D17EA4" w:rsidRPr="00D17EA4" w:rsidTr="00D17EA4">
        <w:trPr>
          <w:trHeight w:val="113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922,0</w:t>
            </w:r>
          </w:p>
        </w:tc>
      </w:tr>
      <w:tr w:rsidR="00D17EA4" w:rsidRPr="00D17EA4" w:rsidTr="00D17EA4">
        <w:trPr>
          <w:trHeight w:val="83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922,0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922,0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644,0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708,0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214,0</w:t>
            </w:r>
          </w:p>
        </w:tc>
      </w:tr>
      <w:tr w:rsidR="00D17EA4" w:rsidRPr="00D17EA4" w:rsidTr="00D17EA4">
        <w:trPr>
          <w:trHeight w:val="49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lastRenderedPageBreak/>
              <w:t xml:space="preserve"> Библиотеки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6600"/>
                <w:sz w:val="22"/>
                <w:szCs w:val="22"/>
              </w:rPr>
            </w:pPr>
            <w:r w:rsidRPr="00D17EA4">
              <w:rPr>
                <w:color w:val="0066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226,0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6600"/>
                <w:sz w:val="22"/>
                <w:szCs w:val="22"/>
              </w:rPr>
            </w:pPr>
            <w:r w:rsidRPr="00D17EA4">
              <w:rPr>
                <w:b/>
                <w:bCs/>
                <w:color w:val="006600"/>
                <w:sz w:val="22"/>
                <w:szCs w:val="22"/>
              </w:rPr>
              <w:t>246,4</w:t>
            </w:r>
          </w:p>
        </w:tc>
      </w:tr>
      <w:tr w:rsidR="00D17EA4" w:rsidRPr="00D17EA4" w:rsidTr="00D17EA4">
        <w:trPr>
          <w:trHeight w:val="1234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D17EA4" w:rsidRPr="00D17EA4" w:rsidTr="00D17EA4">
        <w:trPr>
          <w:trHeight w:val="77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39,0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87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87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319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205,4</w:t>
            </w:r>
          </w:p>
        </w:tc>
      </w:tr>
      <w:tr w:rsidR="00D17EA4" w:rsidRPr="00D17EA4" w:rsidTr="00D17EA4">
        <w:trPr>
          <w:trHeight w:val="117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205,4</w:t>
            </w:r>
          </w:p>
        </w:tc>
      </w:tr>
      <w:tr w:rsidR="00D17EA4" w:rsidRPr="00D17EA4" w:rsidTr="00D17EA4">
        <w:trPr>
          <w:trHeight w:val="78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205,4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205,4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158,0</w:t>
            </w:r>
          </w:p>
        </w:tc>
      </w:tr>
      <w:tr w:rsidR="00D17EA4" w:rsidRPr="00D17EA4" w:rsidTr="00D17EA4">
        <w:trPr>
          <w:trHeight w:val="43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7030105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85,0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D17EA4" w:rsidRPr="00D17EA4" w:rsidTr="00D17EA4">
        <w:trPr>
          <w:trHeight w:val="803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D17EA4" w:rsidRPr="00D17EA4" w:rsidTr="00D17EA4">
        <w:trPr>
          <w:trHeight w:val="476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85,0</w:t>
            </w:r>
          </w:p>
        </w:tc>
      </w:tr>
      <w:tr w:rsidR="00D17EA4" w:rsidRPr="00D17EA4" w:rsidTr="00D17EA4">
        <w:trPr>
          <w:trHeight w:val="5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491010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124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2014-2020годы"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387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78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78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40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55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788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 w:rsidRPr="00D17EA4">
              <w:rPr>
                <w:b/>
                <w:bCs/>
                <w:color w:val="1F497D"/>
                <w:sz w:val="22"/>
                <w:szCs w:val="22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7EA4" w:rsidRPr="00D17EA4" w:rsidTr="00D17EA4">
        <w:trPr>
          <w:trHeight w:val="4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0650000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EA4" w:rsidRPr="00D17EA4" w:rsidTr="00D17EA4">
        <w:trPr>
          <w:trHeight w:val="565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0650100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color w:val="000000"/>
                <w:sz w:val="22"/>
                <w:szCs w:val="22"/>
              </w:rPr>
            </w:pPr>
            <w:r w:rsidRPr="00D17EA4"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pPr w:leftFromText="180" w:rightFromText="180" w:vertAnchor="text" w:horzAnchor="margin" w:tblpY="-119"/>
        <w:tblW w:w="9965" w:type="dxa"/>
        <w:tblLook w:val="04A0"/>
      </w:tblPr>
      <w:tblGrid>
        <w:gridCol w:w="271"/>
        <w:gridCol w:w="867"/>
        <w:gridCol w:w="3804"/>
        <w:gridCol w:w="893"/>
        <w:gridCol w:w="822"/>
        <w:gridCol w:w="1243"/>
        <w:gridCol w:w="885"/>
        <w:gridCol w:w="1180"/>
      </w:tblGrid>
      <w:tr w:rsidR="00D17EA4" w:rsidRPr="00D17EA4" w:rsidTr="00D17EA4">
        <w:trPr>
          <w:trHeight w:val="25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96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0C227F" w:rsidRDefault="00D17EA4" w:rsidP="00D17EA4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11</w:t>
            </w:r>
          </w:p>
          <w:p w:rsidR="00D17EA4" w:rsidRPr="000C227F" w:rsidRDefault="00D17EA4" w:rsidP="00D17EA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0C227F">
              <w:rPr>
                <w:rFonts w:ascii="Arial" w:hAnsi="Arial" w:cs="Arial"/>
                <w:bCs/>
              </w:rPr>
              <w:t xml:space="preserve"> решению Думы поселения</w:t>
            </w:r>
          </w:p>
          <w:p w:rsidR="00D17EA4" w:rsidRPr="000C227F" w:rsidRDefault="00D17EA4" w:rsidP="00D17EA4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«О бюджете </w:t>
            </w:r>
            <w:proofErr w:type="spellStart"/>
            <w:r w:rsidRPr="000C227F">
              <w:rPr>
                <w:rFonts w:ascii="Arial" w:hAnsi="Arial" w:cs="Arial"/>
                <w:bCs/>
              </w:rPr>
              <w:t>Балаганкинского</w:t>
            </w:r>
            <w:proofErr w:type="spellEnd"/>
            <w:r w:rsidRPr="000C227F">
              <w:rPr>
                <w:rFonts w:ascii="Arial" w:hAnsi="Arial" w:cs="Arial"/>
                <w:bCs/>
              </w:rPr>
              <w:t xml:space="preserve"> сельского поселения </w:t>
            </w:r>
          </w:p>
          <w:p w:rsidR="00D17EA4" w:rsidRPr="000C227F" w:rsidRDefault="00D17EA4" w:rsidP="00D17EA4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>на 2015 год и на плановый период 2016 и 2017 годов»</w:t>
            </w:r>
          </w:p>
          <w:p w:rsid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0C227F">
              <w:rPr>
                <w:rFonts w:ascii="Arial" w:hAnsi="Arial" w:cs="Arial"/>
                <w:bCs/>
              </w:rPr>
              <w:t>от 29.12.2014 г. № 15/3-ДП</w:t>
            </w:r>
          </w:p>
          <w:p w:rsid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РАСПРЕДЕЛЕНИЕ БЮДЖЕТНЫХ АССИГНОВАНИЙ НА РЕАЛИЗАЦИЮ ДОЛГОСРОЧНЫХ ЦЕЛЕВЫХ ПРОГРАММ  НА 2015 ГОД</w:t>
            </w:r>
          </w:p>
        </w:tc>
      </w:tr>
      <w:tr w:rsidR="00D17EA4" w:rsidRPr="00D17EA4" w:rsidTr="00D17EA4">
        <w:trPr>
          <w:trHeight w:val="3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96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EA4" w:rsidRPr="00D17EA4" w:rsidRDefault="00D17EA4" w:rsidP="00D17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37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31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right"/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(тыс. рублей)</w:t>
            </w:r>
          </w:p>
        </w:tc>
      </w:tr>
      <w:tr w:rsidR="00D17EA4" w:rsidRPr="00D17EA4" w:rsidTr="00D17EA4">
        <w:trPr>
          <w:trHeight w:val="31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right"/>
              <w:rPr>
                <w:sz w:val="22"/>
                <w:szCs w:val="22"/>
              </w:rPr>
            </w:pPr>
          </w:p>
        </w:tc>
      </w:tr>
      <w:tr w:rsidR="00D17EA4" w:rsidRPr="00D17EA4" w:rsidTr="00D17EA4">
        <w:trPr>
          <w:trHeight w:val="31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№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17EA4" w:rsidRPr="00D17EA4" w:rsidTr="00D17EA4">
        <w:trPr>
          <w:trHeight w:val="37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17EA4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17EA4" w:rsidRPr="00D17EA4" w:rsidTr="00D17EA4">
        <w:trPr>
          <w:trHeight w:val="162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долгосрочная целевая программа «Развитие автомобильных  дорог общего пользования местного значения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МО на 2012-2014годы»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1942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долгосрочная целевая программа "Энергосбережение и повышения энергетической эффективности в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 на период 2012 - 2015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132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Балаганкинское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D17EA4" w:rsidRPr="00D17EA4" w:rsidTr="00D17EA4">
        <w:trPr>
          <w:trHeight w:val="132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Целевая программа «Пожарная безопасность на 2013 - 2015 годы муниципального образования "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Балаганкинское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19,0</w:t>
            </w:r>
          </w:p>
        </w:tc>
      </w:tr>
      <w:tr w:rsidR="00D17EA4" w:rsidRPr="00D17EA4" w:rsidTr="00D17EA4">
        <w:trPr>
          <w:trHeight w:val="129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sz w:val="22"/>
                <w:szCs w:val="22"/>
              </w:rPr>
            </w:pPr>
            <w:r w:rsidRPr="00D17EA4"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 целевая программа «Благоустройство территории 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> сельского поселения на 2013-2015 годы»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165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 целевая  программа      "Переселение граждан из ветхого и аварийного жилищного фонда в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Балаганкинском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 " на период 2014-2020 годы.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D17EA4" w:rsidRPr="00D17EA4" w:rsidTr="00D17EA4">
        <w:trPr>
          <w:trHeight w:val="13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2014-2020годы"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17EA4" w:rsidRPr="00D17EA4" w:rsidTr="00D17EA4">
        <w:trPr>
          <w:trHeight w:val="15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"Создание условий для развития малого и среднего предпринимательства на территории </w:t>
            </w:r>
            <w:proofErr w:type="spellStart"/>
            <w:r w:rsidRPr="00D17EA4">
              <w:rPr>
                <w:b/>
                <w:bCs/>
                <w:color w:val="000000"/>
                <w:sz w:val="22"/>
                <w:szCs w:val="22"/>
              </w:rPr>
              <w:t>Балаганкинского</w:t>
            </w:r>
            <w:proofErr w:type="spellEnd"/>
            <w:r w:rsidRPr="00D17EA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2014 - 2016 г."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7950800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D17EA4" w:rsidRPr="00D17EA4" w:rsidTr="00D17EA4">
        <w:trPr>
          <w:trHeight w:val="93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4" w:rsidRPr="00D17EA4" w:rsidRDefault="00D17EA4" w:rsidP="00D17EA4">
            <w:pPr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4" w:rsidRPr="00D17EA4" w:rsidRDefault="00D17EA4" w:rsidP="00D17E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7EA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4" w:rsidRPr="00D17EA4" w:rsidRDefault="00D17EA4" w:rsidP="00D17EA4">
            <w:pPr>
              <w:jc w:val="right"/>
              <w:rPr>
                <w:b/>
                <w:bCs/>
                <w:sz w:val="22"/>
                <w:szCs w:val="22"/>
              </w:rPr>
            </w:pPr>
            <w:r w:rsidRPr="00D17EA4">
              <w:rPr>
                <w:b/>
                <w:bCs/>
                <w:sz w:val="22"/>
                <w:szCs w:val="22"/>
              </w:rPr>
              <w:t>45,5</w:t>
            </w:r>
          </w:p>
        </w:tc>
      </w:tr>
    </w:tbl>
    <w:p w:rsidR="00D17EA4" w:rsidRDefault="00D17EA4" w:rsidP="00D17EA4">
      <w:pPr>
        <w:jc w:val="right"/>
        <w:rPr>
          <w:rFonts w:ascii="Arial" w:hAnsi="Arial" w:cs="Arial"/>
          <w:bCs/>
        </w:rPr>
      </w:pP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12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D17EA4" w:rsidRPr="000C227F" w:rsidRDefault="00D17EA4" w:rsidP="00D17EA4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D17EA4" w:rsidRDefault="00D17EA4" w:rsidP="00D17EA4">
      <w:pPr>
        <w:jc w:val="right"/>
      </w:pPr>
      <w:r w:rsidRPr="000C227F">
        <w:rPr>
          <w:rFonts w:ascii="Arial" w:hAnsi="Arial" w:cs="Arial"/>
          <w:bCs/>
        </w:rPr>
        <w:t>от 29.12.2014 г. № 15/3-ДП</w:t>
      </w:r>
    </w:p>
    <w:p w:rsidR="00D17EA4" w:rsidRDefault="00D17EA4" w:rsidP="00365C36">
      <w:pPr>
        <w:rPr>
          <w:sz w:val="22"/>
          <w:szCs w:val="22"/>
        </w:rPr>
      </w:pPr>
    </w:p>
    <w:tbl>
      <w:tblPr>
        <w:tblW w:w="10125" w:type="dxa"/>
        <w:tblInd w:w="91" w:type="dxa"/>
        <w:tblLook w:val="04A0"/>
      </w:tblPr>
      <w:tblGrid>
        <w:gridCol w:w="301"/>
        <w:gridCol w:w="445"/>
        <w:gridCol w:w="3464"/>
        <w:gridCol w:w="848"/>
        <w:gridCol w:w="780"/>
        <w:gridCol w:w="1142"/>
        <w:gridCol w:w="813"/>
        <w:gridCol w:w="957"/>
        <w:gridCol w:w="1375"/>
      </w:tblGrid>
      <w:tr w:rsidR="007448FB" w:rsidTr="007448FB">
        <w:trPr>
          <w:trHeight w:val="25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/>
        </w:tc>
        <w:tc>
          <w:tcPr>
            <w:tcW w:w="98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ДОЛГОСРОЧНЫХ ЦЕЛЕВЫХ ПРОГРАММ  НА 2016-2017 ГОДЫ</w:t>
            </w:r>
          </w:p>
        </w:tc>
      </w:tr>
      <w:tr w:rsidR="007448FB" w:rsidTr="007448FB">
        <w:trPr>
          <w:trHeight w:val="37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/>
        </w:tc>
        <w:tc>
          <w:tcPr>
            <w:tcW w:w="98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8FB" w:rsidRDefault="007448FB">
            <w:pPr>
              <w:rPr>
                <w:b/>
                <w:bCs/>
              </w:rPr>
            </w:pPr>
          </w:p>
        </w:tc>
      </w:tr>
      <w:tr w:rsidR="007448FB" w:rsidTr="007448FB">
        <w:trPr>
          <w:trHeight w:val="37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FB" w:rsidRDefault="007448FB">
            <w:pPr>
              <w:jc w:val="right"/>
            </w:pPr>
          </w:p>
        </w:tc>
      </w:tr>
      <w:tr w:rsidR="007448FB" w:rsidTr="007448FB">
        <w:trPr>
          <w:trHeight w:val="31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8FB" w:rsidRDefault="007448F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right"/>
            </w:pPr>
            <w:r>
              <w:t>(тыс. рублей)</w:t>
            </w:r>
          </w:p>
        </w:tc>
      </w:tr>
      <w:tr w:rsidR="007448FB" w:rsidTr="007448FB">
        <w:trPr>
          <w:trHeight w:val="31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  <w: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right"/>
            </w:pPr>
          </w:p>
        </w:tc>
      </w:tr>
      <w:tr w:rsidR="007448FB" w:rsidTr="007448FB">
        <w:trPr>
          <w:trHeight w:val="31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r>
              <w:t>№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2 016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2 017</w:t>
            </w:r>
          </w:p>
        </w:tc>
      </w:tr>
      <w:tr w:rsidR="007448FB" w:rsidTr="007448FB">
        <w:trPr>
          <w:trHeight w:val="3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448FB" w:rsidTr="007448FB">
        <w:trPr>
          <w:trHeight w:val="1662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B" w:rsidRDefault="007448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 целевая  программа      "Переселение граждан из ветхого и аварийного жилищного фонда в </w:t>
            </w:r>
            <w:proofErr w:type="spellStart"/>
            <w:r>
              <w:rPr>
                <w:b/>
                <w:bCs/>
                <w:color w:val="000000"/>
              </w:rPr>
              <w:t>Балаганкинском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муниципальном образовании " на период 2014-2020 годы.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7950600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7448FB" w:rsidTr="007448FB">
        <w:trPr>
          <w:trHeight w:val="13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B" w:rsidRDefault="007448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"Устойчивое развитие территории </w:t>
            </w:r>
            <w:proofErr w:type="spellStart"/>
            <w:r>
              <w:rPr>
                <w:b/>
                <w:bCs/>
                <w:color w:val="000000"/>
              </w:rPr>
              <w:t>Балаганкинского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на 2014-2020годы"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7950700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7448FB" w:rsidTr="007448FB">
        <w:trPr>
          <w:trHeight w:val="1602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B" w:rsidRDefault="007448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"Создание условий для развития малого и среднего предпринимательства на территории </w:t>
            </w:r>
            <w:proofErr w:type="spellStart"/>
            <w:r>
              <w:rPr>
                <w:b/>
                <w:bCs/>
                <w:color w:val="000000"/>
              </w:rPr>
              <w:t>Балаганкинского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на 2014 - 2016 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7448FB" w:rsidTr="007448FB">
        <w:trPr>
          <w:trHeight w:val="93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B" w:rsidRDefault="007448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FB" w:rsidRDefault="007448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3,000</w:t>
            </w:r>
          </w:p>
        </w:tc>
      </w:tr>
    </w:tbl>
    <w:p w:rsidR="00D17EA4" w:rsidRDefault="00D17EA4" w:rsidP="00365C36">
      <w:pPr>
        <w:rPr>
          <w:sz w:val="22"/>
          <w:szCs w:val="22"/>
        </w:rPr>
      </w:pPr>
    </w:p>
    <w:p w:rsidR="007448FB" w:rsidRDefault="007448FB" w:rsidP="00365C36">
      <w:pPr>
        <w:rPr>
          <w:sz w:val="22"/>
          <w:szCs w:val="22"/>
        </w:rPr>
      </w:pPr>
    </w:p>
    <w:p w:rsidR="007448FB" w:rsidRDefault="007448FB" w:rsidP="00365C36">
      <w:pPr>
        <w:rPr>
          <w:sz w:val="22"/>
          <w:szCs w:val="22"/>
        </w:rPr>
      </w:pPr>
    </w:p>
    <w:p w:rsidR="007448FB" w:rsidRDefault="007448FB" w:rsidP="00365C36">
      <w:pPr>
        <w:rPr>
          <w:sz w:val="22"/>
          <w:szCs w:val="22"/>
        </w:rPr>
      </w:pPr>
    </w:p>
    <w:p w:rsidR="007448FB" w:rsidRDefault="007448FB" w:rsidP="00365C36">
      <w:pPr>
        <w:rPr>
          <w:sz w:val="22"/>
          <w:szCs w:val="22"/>
        </w:rPr>
      </w:pPr>
    </w:p>
    <w:p w:rsidR="007448FB" w:rsidRPr="000C227F" w:rsidRDefault="007448FB" w:rsidP="007448FB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13</w:t>
      </w:r>
    </w:p>
    <w:p w:rsidR="007448FB" w:rsidRPr="000C227F" w:rsidRDefault="007448FB" w:rsidP="007448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7448FB" w:rsidRPr="000C227F" w:rsidRDefault="007448FB" w:rsidP="007448FB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7448FB" w:rsidRPr="000C227F" w:rsidRDefault="007448FB" w:rsidP="007448FB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7448FB" w:rsidRDefault="007448FB" w:rsidP="007448FB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от 29.12.2014 г. № 15/3-ДП</w:t>
      </w:r>
    </w:p>
    <w:p w:rsidR="00866F8C" w:rsidRDefault="00866F8C" w:rsidP="007448FB">
      <w:pPr>
        <w:jc w:val="right"/>
        <w:rPr>
          <w:rFonts w:ascii="Arial" w:hAnsi="Arial" w:cs="Arial"/>
          <w:bCs/>
        </w:rPr>
      </w:pPr>
    </w:p>
    <w:tbl>
      <w:tblPr>
        <w:tblStyle w:val="ac"/>
        <w:tblW w:w="0" w:type="auto"/>
        <w:tblLook w:val="04A0"/>
      </w:tblPr>
      <w:tblGrid>
        <w:gridCol w:w="5469"/>
        <w:gridCol w:w="2485"/>
        <w:gridCol w:w="2183"/>
      </w:tblGrid>
      <w:tr w:rsidR="00866F8C" w:rsidRPr="00866F8C" w:rsidTr="00866F8C">
        <w:trPr>
          <w:trHeight w:val="315"/>
        </w:trPr>
        <w:tc>
          <w:tcPr>
            <w:tcW w:w="10700" w:type="dxa"/>
            <w:gridSpan w:val="3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/>
                <w:bCs/>
              </w:rPr>
            </w:pPr>
            <w:r w:rsidRPr="00866F8C">
              <w:rPr>
                <w:rFonts w:ascii="Arial" w:hAnsi="Arial" w:cs="Arial"/>
                <w:b/>
                <w:bCs/>
              </w:rPr>
              <w:t xml:space="preserve">Программа муниципальных внутренних заимствований </w:t>
            </w:r>
            <w:proofErr w:type="spellStart"/>
            <w:r w:rsidRPr="00866F8C">
              <w:rPr>
                <w:rFonts w:ascii="Arial" w:hAnsi="Arial" w:cs="Arial"/>
                <w:b/>
                <w:bCs/>
              </w:rPr>
              <w:t>Балаганкинского</w:t>
            </w:r>
            <w:proofErr w:type="spellEnd"/>
            <w:r w:rsidRPr="00866F8C">
              <w:rPr>
                <w:rFonts w:ascii="Arial" w:hAnsi="Arial" w:cs="Arial"/>
                <w:b/>
                <w:bCs/>
              </w:rPr>
              <w:t xml:space="preserve"> МО на 2015 год</w:t>
            </w:r>
          </w:p>
        </w:tc>
      </w:tr>
      <w:tr w:rsidR="00866F8C" w:rsidRPr="00866F8C" w:rsidTr="00866F8C">
        <w:trPr>
          <w:trHeight w:val="315"/>
        </w:trPr>
        <w:tc>
          <w:tcPr>
            <w:tcW w:w="5780" w:type="dxa"/>
            <w:noWrap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noWrap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300" w:type="dxa"/>
            <w:noWrap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66F8C" w:rsidRPr="00866F8C" w:rsidTr="00866F8C">
        <w:trPr>
          <w:trHeight w:val="315"/>
        </w:trPr>
        <w:tc>
          <w:tcPr>
            <w:tcW w:w="5780" w:type="dxa"/>
            <w:vMerge w:val="restart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/>
                <w:bCs/>
              </w:rPr>
            </w:pPr>
            <w:r w:rsidRPr="00866F8C">
              <w:rPr>
                <w:rFonts w:ascii="Arial" w:hAnsi="Arial" w:cs="Arial"/>
                <w:b/>
                <w:bCs/>
              </w:rPr>
              <w:t>Виды долговых обязательств</w:t>
            </w:r>
          </w:p>
        </w:tc>
        <w:tc>
          <w:tcPr>
            <w:tcW w:w="4920" w:type="dxa"/>
            <w:gridSpan w:val="2"/>
            <w:noWrap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2015 год</w:t>
            </w:r>
          </w:p>
        </w:tc>
      </w:tr>
      <w:tr w:rsidR="00866F8C" w:rsidRPr="00866F8C" w:rsidTr="00866F8C">
        <w:trPr>
          <w:trHeight w:val="315"/>
        </w:trPr>
        <w:tc>
          <w:tcPr>
            <w:tcW w:w="5780" w:type="dxa"/>
            <w:vMerge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/>
                <w:bCs/>
              </w:rPr>
            </w:pPr>
            <w:r w:rsidRPr="00866F8C">
              <w:rPr>
                <w:rFonts w:ascii="Arial" w:hAnsi="Arial" w:cs="Arial"/>
                <w:b/>
                <w:bCs/>
              </w:rPr>
              <w:t>Объем привлечения</w:t>
            </w:r>
          </w:p>
        </w:tc>
        <w:tc>
          <w:tcPr>
            <w:tcW w:w="230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/>
                <w:bCs/>
              </w:rPr>
            </w:pPr>
            <w:r w:rsidRPr="00866F8C">
              <w:rPr>
                <w:rFonts w:ascii="Arial" w:hAnsi="Arial" w:cs="Arial"/>
                <w:b/>
                <w:bCs/>
              </w:rPr>
              <w:t>Объем погашения</w:t>
            </w:r>
          </w:p>
        </w:tc>
      </w:tr>
      <w:tr w:rsidR="00866F8C" w:rsidRPr="00866F8C" w:rsidTr="00866F8C">
        <w:trPr>
          <w:trHeight w:val="315"/>
        </w:trPr>
        <w:tc>
          <w:tcPr>
            <w:tcW w:w="578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262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233,3</w:t>
            </w:r>
          </w:p>
        </w:tc>
        <w:tc>
          <w:tcPr>
            <w:tcW w:w="230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233,3</w:t>
            </w:r>
          </w:p>
        </w:tc>
      </w:tr>
      <w:tr w:rsidR="00866F8C" w:rsidRPr="00866F8C" w:rsidTr="00866F8C">
        <w:trPr>
          <w:trHeight w:val="315"/>
        </w:trPr>
        <w:tc>
          <w:tcPr>
            <w:tcW w:w="578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1. Кредиты кредитных организаций в валюте Российской Федерации</w:t>
            </w:r>
          </w:p>
        </w:tc>
        <w:tc>
          <w:tcPr>
            <w:tcW w:w="262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233,3</w:t>
            </w:r>
          </w:p>
        </w:tc>
        <w:tc>
          <w:tcPr>
            <w:tcW w:w="230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0,0</w:t>
            </w:r>
          </w:p>
        </w:tc>
      </w:tr>
      <w:tr w:rsidR="00866F8C" w:rsidRPr="00866F8C" w:rsidTr="00866F8C">
        <w:trPr>
          <w:trHeight w:val="630"/>
        </w:trPr>
        <w:tc>
          <w:tcPr>
            <w:tcW w:w="578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62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300" w:type="dxa"/>
            <w:hideMark/>
          </w:tcPr>
          <w:p w:rsidR="00866F8C" w:rsidRPr="00866F8C" w:rsidRDefault="00866F8C" w:rsidP="00866F8C">
            <w:pPr>
              <w:jc w:val="right"/>
              <w:rPr>
                <w:rFonts w:ascii="Arial" w:hAnsi="Arial" w:cs="Arial"/>
                <w:bCs/>
              </w:rPr>
            </w:pPr>
            <w:r w:rsidRPr="00866F8C">
              <w:rPr>
                <w:rFonts w:ascii="Arial" w:hAnsi="Arial" w:cs="Arial"/>
                <w:bCs/>
              </w:rPr>
              <w:t>233,3</w:t>
            </w:r>
          </w:p>
        </w:tc>
      </w:tr>
    </w:tbl>
    <w:p w:rsidR="00866F8C" w:rsidRDefault="00866F8C" w:rsidP="007448FB">
      <w:pPr>
        <w:jc w:val="right"/>
        <w:rPr>
          <w:rFonts w:ascii="Arial" w:hAnsi="Arial" w:cs="Arial"/>
          <w:bCs/>
        </w:rPr>
      </w:pPr>
    </w:p>
    <w:p w:rsidR="00866F8C" w:rsidRDefault="00866F8C" w:rsidP="007448FB">
      <w:pPr>
        <w:jc w:val="right"/>
        <w:rPr>
          <w:rFonts w:ascii="Arial" w:hAnsi="Arial" w:cs="Arial"/>
          <w:bCs/>
        </w:rPr>
      </w:pPr>
    </w:p>
    <w:p w:rsidR="00866F8C" w:rsidRPr="000C227F" w:rsidRDefault="00866F8C" w:rsidP="00866F8C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14</w:t>
      </w:r>
    </w:p>
    <w:p w:rsidR="00866F8C" w:rsidRPr="000C227F" w:rsidRDefault="00866F8C" w:rsidP="00866F8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866F8C" w:rsidRPr="000C227F" w:rsidRDefault="00866F8C" w:rsidP="00866F8C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866F8C" w:rsidRPr="000C227F" w:rsidRDefault="00866F8C" w:rsidP="00866F8C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866F8C" w:rsidRDefault="00866F8C" w:rsidP="00866F8C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от 29.12.2014 г. № 15/3-ДП</w:t>
      </w:r>
    </w:p>
    <w:p w:rsidR="00866F8C" w:rsidRDefault="00866F8C" w:rsidP="00866F8C">
      <w:pPr>
        <w:jc w:val="right"/>
        <w:rPr>
          <w:rFonts w:ascii="Arial" w:hAnsi="Arial" w:cs="Arial"/>
          <w:bCs/>
        </w:rPr>
      </w:pPr>
    </w:p>
    <w:tbl>
      <w:tblPr>
        <w:tblW w:w="10096" w:type="dxa"/>
        <w:tblInd w:w="91" w:type="dxa"/>
        <w:tblLook w:val="04A0"/>
      </w:tblPr>
      <w:tblGrid>
        <w:gridCol w:w="2286"/>
        <w:gridCol w:w="2116"/>
        <w:gridCol w:w="1931"/>
        <w:gridCol w:w="1945"/>
        <w:gridCol w:w="1818"/>
      </w:tblGrid>
      <w:tr w:rsidR="00A64F7D" w:rsidTr="00A64F7D">
        <w:trPr>
          <w:trHeight w:val="313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7D" w:rsidRDefault="00A6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муниципальных внутренних заимствований </w:t>
            </w:r>
            <w:proofErr w:type="spellStart"/>
            <w:r>
              <w:rPr>
                <w:b/>
                <w:bCs/>
              </w:rPr>
              <w:t>Балаганкинского</w:t>
            </w:r>
            <w:proofErr w:type="spellEnd"/>
            <w:r>
              <w:rPr>
                <w:b/>
                <w:bCs/>
              </w:rPr>
              <w:t xml:space="preserve"> МО  на плановый период 2016 и 2017 годов</w:t>
            </w:r>
          </w:p>
        </w:tc>
      </w:tr>
      <w:tr w:rsidR="00A64F7D" w:rsidTr="00A64F7D">
        <w:trPr>
          <w:trHeight w:val="31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7D" w:rsidRDefault="00A64F7D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7D" w:rsidRDefault="00A64F7D"/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7D" w:rsidRDefault="00A64F7D"/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7D" w:rsidRDefault="00A64F7D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7D" w:rsidRDefault="00A64F7D">
            <w:pPr>
              <w:jc w:val="center"/>
            </w:pPr>
          </w:p>
        </w:tc>
      </w:tr>
      <w:tr w:rsidR="00A64F7D" w:rsidTr="00A64F7D">
        <w:trPr>
          <w:trHeight w:val="313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7D" w:rsidRDefault="00A64F7D">
            <w:pPr>
              <w:jc w:val="center"/>
            </w:pPr>
            <w:r>
              <w:t>2016 год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7D" w:rsidRDefault="00A64F7D">
            <w:pPr>
              <w:jc w:val="center"/>
            </w:pPr>
            <w:r>
              <w:t>2017 год</w:t>
            </w:r>
          </w:p>
        </w:tc>
      </w:tr>
      <w:tr w:rsidR="00A64F7D" w:rsidTr="00A64F7D">
        <w:trPr>
          <w:trHeight w:val="313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7D" w:rsidRDefault="00A64F7D">
            <w:pPr>
              <w:rPr>
                <w:b/>
                <w:bCs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привлечения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погашения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привлечения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погашения</w:t>
            </w:r>
          </w:p>
        </w:tc>
      </w:tr>
      <w:tr w:rsidR="00A64F7D" w:rsidTr="00A64F7D">
        <w:trPr>
          <w:trHeight w:val="31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7D" w:rsidRDefault="00A64F7D">
            <w:proofErr w:type="spellStart"/>
            <w:r>
              <w:t>Всегов</w:t>
            </w:r>
            <w:proofErr w:type="spellEnd"/>
            <w:r>
              <w:t xml:space="preserve"> том числе: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233,4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233,4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</w:tr>
      <w:tr w:rsidR="00A64F7D" w:rsidTr="00A64F7D">
        <w:trPr>
          <w:trHeight w:val="642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7D" w:rsidRDefault="00A64F7D">
            <w:r>
              <w:t>1. Кредиты кредитных организаций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233,4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</w:tr>
      <w:tr w:rsidR="00A64F7D" w:rsidTr="00A64F7D">
        <w:trPr>
          <w:trHeight w:val="612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7D" w:rsidRDefault="00A64F7D">
            <w: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233,4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7D" w:rsidRDefault="00A64F7D">
            <w:pPr>
              <w:jc w:val="center"/>
            </w:pPr>
            <w:r>
              <w:t>0,0</w:t>
            </w:r>
          </w:p>
        </w:tc>
      </w:tr>
    </w:tbl>
    <w:p w:rsidR="00866F8C" w:rsidRDefault="00866F8C" w:rsidP="00866F8C">
      <w:pPr>
        <w:jc w:val="right"/>
        <w:rPr>
          <w:rFonts w:ascii="Arial" w:hAnsi="Arial" w:cs="Arial"/>
          <w:bCs/>
        </w:rPr>
      </w:pPr>
    </w:p>
    <w:p w:rsidR="00866F8C" w:rsidRDefault="00866F8C" w:rsidP="007448FB">
      <w:pPr>
        <w:jc w:val="right"/>
        <w:rPr>
          <w:rFonts w:ascii="Arial" w:hAnsi="Arial" w:cs="Arial"/>
          <w:bCs/>
        </w:rPr>
      </w:pPr>
    </w:p>
    <w:p w:rsidR="007448FB" w:rsidRDefault="007448FB" w:rsidP="007448FB">
      <w:pPr>
        <w:jc w:val="right"/>
        <w:rPr>
          <w:rFonts w:ascii="Arial" w:hAnsi="Arial" w:cs="Arial"/>
          <w:bCs/>
        </w:rPr>
      </w:pPr>
    </w:p>
    <w:tbl>
      <w:tblPr>
        <w:tblW w:w="10116" w:type="dxa"/>
        <w:tblInd w:w="91" w:type="dxa"/>
        <w:tblLook w:val="04A0"/>
      </w:tblPr>
      <w:tblGrid>
        <w:gridCol w:w="6686"/>
        <w:gridCol w:w="2244"/>
        <w:gridCol w:w="1186"/>
      </w:tblGrid>
      <w:tr w:rsidR="007448FB" w:rsidTr="007448FB">
        <w:trPr>
          <w:trHeight w:val="300"/>
        </w:trPr>
        <w:tc>
          <w:tcPr>
            <w:tcW w:w="10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4F7D" w:rsidRPr="000C227F" w:rsidRDefault="00A64F7D" w:rsidP="00A64F7D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Приложение </w:t>
            </w:r>
            <w:r>
              <w:rPr>
                <w:rFonts w:ascii="Arial" w:hAnsi="Arial" w:cs="Arial"/>
                <w:bCs/>
              </w:rPr>
              <w:t>15</w:t>
            </w:r>
          </w:p>
          <w:p w:rsidR="00A64F7D" w:rsidRPr="000C227F" w:rsidRDefault="00A64F7D" w:rsidP="00A64F7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0C227F">
              <w:rPr>
                <w:rFonts w:ascii="Arial" w:hAnsi="Arial" w:cs="Arial"/>
                <w:bCs/>
              </w:rPr>
              <w:t xml:space="preserve"> решению Думы поселения</w:t>
            </w:r>
          </w:p>
          <w:p w:rsidR="00A64F7D" w:rsidRPr="000C227F" w:rsidRDefault="00A64F7D" w:rsidP="00A64F7D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 xml:space="preserve">«О бюджете </w:t>
            </w:r>
            <w:proofErr w:type="spellStart"/>
            <w:r w:rsidRPr="000C227F">
              <w:rPr>
                <w:rFonts w:ascii="Arial" w:hAnsi="Arial" w:cs="Arial"/>
                <w:bCs/>
              </w:rPr>
              <w:t>Балаганкинского</w:t>
            </w:r>
            <w:proofErr w:type="spellEnd"/>
            <w:r w:rsidRPr="000C227F">
              <w:rPr>
                <w:rFonts w:ascii="Arial" w:hAnsi="Arial" w:cs="Arial"/>
                <w:bCs/>
              </w:rPr>
              <w:t xml:space="preserve"> сельского поселения </w:t>
            </w:r>
          </w:p>
          <w:p w:rsidR="00A64F7D" w:rsidRPr="000C227F" w:rsidRDefault="00A64F7D" w:rsidP="00A64F7D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>на 2015 год и на плановый период 2016 и 2017 годов»</w:t>
            </w:r>
          </w:p>
          <w:p w:rsidR="00A64F7D" w:rsidRDefault="00A64F7D" w:rsidP="00A64F7D">
            <w:pPr>
              <w:jc w:val="right"/>
              <w:rPr>
                <w:rFonts w:ascii="Arial" w:hAnsi="Arial" w:cs="Arial"/>
                <w:bCs/>
              </w:rPr>
            </w:pPr>
            <w:r w:rsidRPr="000C227F">
              <w:rPr>
                <w:rFonts w:ascii="Arial" w:hAnsi="Arial" w:cs="Arial"/>
                <w:bCs/>
              </w:rPr>
              <w:t>от 29.12.2014 г. № 15/3-ДП</w:t>
            </w:r>
          </w:p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4F7D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48FB" w:rsidRDefault="00A64F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</w:t>
            </w:r>
            <w:r w:rsidR="00744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ТОЧНИКИ ВНУТРЕННЕГО ФИНАНСИРОВАНИЯ ДЕФИЦИТА БЮДЖЕТА                                                </w:t>
            </w:r>
            <w:proofErr w:type="spellStart"/>
            <w:r w:rsidR="007448FB">
              <w:rPr>
                <w:rFonts w:ascii="Arial" w:hAnsi="Arial" w:cs="Arial"/>
                <w:b/>
                <w:bCs/>
                <w:sz w:val="22"/>
                <w:szCs w:val="22"/>
              </w:rPr>
              <w:t>Балаганкинского</w:t>
            </w:r>
            <w:proofErr w:type="spellEnd"/>
            <w:r w:rsidR="007448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муниципального образования на 2015год.</w:t>
            </w:r>
          </w:p>
        </w:tc>
      </w:tr>
      <w:tr w:rsidR="007448FB" w:rsidTr="007448FB">
        <w:trPr>
          <w:trHeight w:val="300"/>
        </w:trPr>
        <w:tc>
          <w:tcPr>
            <w:tcW w:w="10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48FB" w:rsidTr="007448FB">
        <w:trPr>
          <w:trHeight w:val="300"/>
        </w:trPr>
        <w:tc>
          <w:tcPr>
            <w:tcW w:w="10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48FB" w:rsidTr="007448FB">
        <w:trPr>
          <w:trHeight w:val="300"/>
        </w:trPr>
        <w:tc>
          <w:tcPr>
            <w:tcW w:w="10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48FB" w:rsidTr="007448FB">
        <w:trPr>
          <w:trHeight w:val="300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8FB" w:rsidTr="007448FB">
        <w:trPr>
          <w:trHeight w:val="300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рублей)</w:t>
            </w:r>
          </w:p>
        </w:tc>
      </w:tr>
      <w:tr w:rsidR="007448FB" w:rsidTr="007448FB">
        <w:trPr>
          <w:trHeight w:val="300"/>
        </w:trPr>
        <w:tc>
          <w:tcPr>
            <w:tcW w:w="6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7448FB" w:rsidTr="007448FB">
        <w:trPr>
          <w:trHeight w:val="300"/>
        </w:trPr>
        <w:tc>
          <w:tcPr>
            <w:tcW w:w="6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30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30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448FB" w:rsidTr="007448FB">
        <w:trPr>
          <w:trHeight w:val="60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233,3</w:t>
            </w:r>
          </w:p>
        </w:tc>
      </w:tr>
      <w:tr w:rsidR="007448FB" w:rsidTr="007448FB">
        <w:trPr>
          <w:trHeight w:val="57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10 0000 710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233,3</w:t>
            </w:r>
          </w:p>
        </w:tc>
      </w:tr>
      <w:tr w:rsidR="007448FB" w:rsidTr="007448FB">
        <w:trPr>
          <w:trHeight w:val="57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10 0000 800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5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10 0000810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60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-233,3</w:t>
            </w:r>
          </w:p>
        </w:tc>
      </w:tr>
      <w:tr w:rsidR="007448FB" w:rsidTr="007448FB">
        <w:trPr>
          <w:trHeight w:val="6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85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8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Погашение бюджетных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кредитов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олученных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85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-233,3</w:t>
            </w:r>
          </w:p>
        </w:tc>
      </w:tr>
      <w:tr w:rsidR="007448FB" w:rsidTr="007448FB">
        <w:trPr>
          <w:trHeight w:val="30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48FB" w:rsidTr="007448FB">
        <w:trPr>
          <w:trHeight w:val="2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-4050,9</w:t>
            </w:r>
          </w:p>
        </w:tc>
      </w:tr>
      <w:tr w:rsidR="007448FB" w:rsidTr="007448FB">
        <w:trPr>
          <w:trHeight w:val="2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-4050,9</w:t>
            </w:r>
          </w:p>
        </w:tc>
      </w:tr>
      <w:tr w:rsidR="007448FB" w:rsidTr="007448FB">
        <w:trPr>
          <w:trHeight w:val="2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-4050,9</w:t>
            </w:r>
          </w:p>
        </w:tc>
      </w:tr>
      <w:tr w:rsidR="007448FB" w:rsidTr="007448FB">
        <w:trPr>
          <w:trHeight w:val="2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-4050,9</w:t>
            </w:r>
          </w:p>
        </w:tc>
      </w:tr>
      <w:tr w:rsidR="007448FB" w:rsidTr="007448FB">
        <w:trPr>
          <w:trHeight w:val="2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0000 600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4050,9</w:t>
            </w:r>
          </w:p>
        </w:tc>
      </w:tr>
      <w:tr w:rsidR="007448FB" w:rsidTr="007448FB">
        <w:trPr>
          <w:trHeight w:val="2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01 05 02  00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4050,9</w:t>
            </w:r>
          </w:p>
        </w:tc>
      </w:tr>
      <w:tr w:rsidR="007448FB" w:rsidTr="007448FB">
        <w:trPr>
          <w:trHeight w:val="28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01 05 02  01 00 0000 610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4050,9</w:t>
            </w:r>
          </w:p>
        </w:tc>
      </w:tr>
      <w:tr w:rsidR="007448FB" w:rsidTr="007448FB">
        <w:trPr>
          <w:trHeight w:val="60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8FB" w:rsidRDefault="00744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01 05 02  01 10 0000 610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8FB" w:rsidRDefault="00744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4050,9</w:t>
            </w:r>
          </w:p>
        </w:tc>
      </w:tr>
    </w:tbl>
    <w:p w:rsidR="007448FB" w:rsidRDefault="007448FB" w:rsidP="007448FB"/>
    <w:p w:rsidR="00D612D3" w:rsidRPr="000C227F" w:rsidRDefault="00D612D3" w:rsidP="00D612D3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16</w:t>
      </w:r>
    </w:p>
    <w:p w:rsidR="00D612D3" w:rsidRPr="000C227F" w:rsidRDefault="00D612D3" w:rsidP="00D612D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Pr="000C227F">
        <w:rPr>
          <w:rFonts w:ascii="Arial" w:hAnsi="Arial" w:cs="Arial"/>
          <w:bCs/>
        </w:rPr>
        <w:t xml:space="preserve"> решению Думы поселения</w:t>
      </w:r>
    </w:p>
    <w:p w:rsidR="00D612D3" w:rsidRPr="000C227F" w:rsidRDefault="00D612D3" w:rsidP="00D612D3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 xml:space="preserve">«О бюджете </w:t>
      </w:r>
      <w:proofErr w:type="spellStart"/>
      <w:r w:rsidRPr="000C227F">
        <w:rPr>
          <w:rFonts w:ascii="Arial" w:hAnsi="Arial" w:cs="Arial"/>
          <w:bCs/>
        </w:rPr>
        <w:t>Балаганкинского</w:t>
      </w:r>
      <w:proofErr w:type="spellEnd"/>
      <w:r w:rsidRPr="000C227F">
        <w:rPr>
          <w:rFonts w:ascii="Arial" w:hAnsi="Arial" w:cs="Arial"/>
          <w:bCs/>
        </w:rPr>
        <w:t xml:space="preserve"> сельского поселения </w:t>
      </w:r>
    </w:p>
    <w:p w:rsidR="00D612D3" w:rsidRPr="000C227F" w:rsidRDefault="00D612D3" w:rsidP="00D612D3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на 2015 год и на плановый период 2016 и 2017 годов»</w:t>
      </w:r>
    </w:p>
    <w:p w:rsidR="00D612D3" w:rsidRDefault="00D612D3" w:rsidP="00D612D3">
      <w:pPr>
        <w:jc w:val="right"/>
        <w:rPr>
          <w:rFonts w:ascii="Arial" w:hAnsi="Arial" w:cs="Arial"/>
          <w:bCs/>
        </w:rPr>
      </w:pPr>
      <w:r w:rsidRPr="000C227F">
        <w:rPr>
          <w:rFonts w:ascii="Arial" w:hAnsi="Arial" w:cs="Arial"/>
          <w:bCs/>
        </w:rPr>
        <w:t>от 29.12.2014 г. № 15/3-ДП</w:t>
      </w:r>
    </w:p>
    <w:p w:rsidR="007448FB" w:rsidRDefault="007448FB" w:rsidP="00365C36">
      <w:pPr>
        <w:rPr>
          <w:sz w:val="22"/>
          <w:szCs w:val="22"/>
        </w:rPr>
      </w:pPr>
    </w:p>
    <w:tbl>
      <w:tblPr>
        <w:tblW w:w="10620" w:type="dxa"/>
        <w:tblInd w:w="-765" w:type="dxa"/>
        <w:tblLook w:val="04A0"/>
      </w:tblPr>
      <w:tblGrid>
        <w:gridCol w:w="5968"/>
        <w:gridCol w:w="2086"/>
        <w:gridCol w:w="1159"/>
        <w:gridCol w:w="1407"/>
      </w:tblGrid>
      <w:tr w:rsidR="00D612D3" w:rsidTr="00D612D3">
        <w:trPr>
          <w:trHeight w:val="300"/>
        </w:trPr>
        <w:tc>
          <w:tcPr>
            <w:tcW w:w="10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Балаганкинского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муниципального образования на 2016-2017 годы.</w:t>
            </w:r>
          </w:p>
        </w:tc>
      </w:tr>
      <w:tr w:rsidR="00D612D3" w:rsidTr="00D612D3">
        <w:trPr>
          <w:trHeight w:val="300"/>
        </w:trPr>
        <w:tc>
          <w:tcPr>
            <w:tcW w:w="10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2D3" w:rsidTr="00D612D3">
        <w:trPr>
          <w:trHeight w:val="300"/>
        </w:trPr>
        <w:tc>
          <w:tcPr>
            <w:tcW w:w="10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2D3" w:rsidTr="00D612D3">
        <w:trPr>
          <w:trHeight w:val="300"/>
        </w:trPr>
        <w:tc>
          <w:tcPr>
            <w:tcW w:w="10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12D3" w:rsidTr="00D612D3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2D3" w:rsidTr="00D612D3">
        <w:trPr>
          <w:trHeight w:val="28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рублей)</w:t>
            </w:r>
          </w:p>
        </w:tc>
      </w:tr>
      <w:tr w:rsidR="00D612D3" w:rsidTr="00D612D3">
        <w:trPr>
          <w:trHeight w:val="300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2016г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2017г</w:t>
            </w:r>
          </w:p>
        </w:tc>
      </w:tr>
      <w:tr w:rsidR="00D612D3" w:rsidTr="00D612D3">
        <w:trPr>
          <w:trHeight w:val="300"/>
        </w:trPr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источников финансирования дефицита бюджета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48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45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12D3" w:rsidTr="00D612D3">
        <w:trPr>
          <w:trHeight w:val="48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48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10 0000 710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48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10 0000 800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48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01 02 00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10 0000810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48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-233,4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63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0000 700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8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01 03 01 00 10 0000 710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88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Погашение бюджетных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кредитов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олученных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0000 800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8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01 03 01 00 10 0000 810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-233,4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-4452,9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0000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-4452,9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-4452,9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8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-4452,9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01 05 00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01 05 02  00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255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01 05 02  01 00 0000 610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12D3" w:rsidTr="00D612D3">
        <w:trPr>
          <w:trHeight w:val="600"/>
        </w:trPr>
        <w:tc>
          <w:tcPr>
            <w:tcW w:w="5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12D3" w:rsidRDefault="00D61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01 05 02  01 10 0000 610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2D3" w:rsidRDefault="00D61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612D3" w:rsidRDefault="00D612D3" w:rsidP="00365C36">
      <w:pPr>
        <w:rPr>
          <w:sz w:val="22"/>
          <w:szCs w:val="22"/>
        </w:rPr>
      </w:pPr>
    </w:p>
    <w:p w:rsidR="00591A4F" w:rsidRDefault="00591A4F" w:rsidP="00365C36">
      <w:pPr>
        <w:rPr>
          <w:sz w:val="22"/>
          <w:szCs w:val="22"/>
        </w:rPr>
      </w:pPr>
    </w:p>
    <w:sectPr w:rsidR="00591A4F" w:rsidSect="000A09A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C" w:rsidRDefault="00866F8C" w:rsidP="000A09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F8C" w:rsidRDefault="00866F8C" w:rsidP="000A09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C" w:rsidRDefault="00866F8C" w:rsidP="000A09AB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C" w:rsidRDefault="00866F8C" w:rsidP="000A09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866F8C" w:rsidRDefault="00866F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C" w:rsidRDefault="00866F8C" w:rsidP="000A09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A4F">
      <w:rPr>
        <w:rStyle w:val="a5"/>
        <w:noProof/>
      </w:rPr>
      <w:t>73</w:t>
    </w:r>
    <w:r>
      <w:rPr>
        <w:rStyle w:val="a5"/>
      </w:rPr>
      <w:fldChar w:fldCharType="end"/>
    </w:r>
  </w:p>
  <w:p w:rsidR="00866F8C" w:rsidRDefault="00866F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29C"/>
    <w:multiLevelType w:val="hybridMultilevel"/>
    <w:tmpl w:val="9AD8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A40"/>
    <w:rsid w:val="000A09AB"/>
    <w:rsid w:val="000C227F"/>
    <w:rsid w:val="001B2E33"/>
    <w:rsid w:val="002E7A7F"/>
    <w:rsid w:val="00365C36"/>
    <w:rsid w:val="00497A40"/>
    <w:rsid w:val="00591A4F"/>
    <w:rsid w:val="007448FB"/>
    <w:rsid w:val="00866F8C"/>
    <w:rsid w:val="009111B5"/>
    <w:rsid w:val="00A64F7D"/>
    <w:rsid w:val="00AD76FA"/>
    <w:rsid w:val="00B37CAF"/>
    <w:rsid w:val="00D17EA4"/>
    <w:rsid w:val="00D612D3"/>
    <w:rsid w:val="00E0639A"/>
    <w:rsid w:val="00E066C8"/>
    <w:rsid w:val="00E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7A40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497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7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7A40"/>
  </w:style>
  <w:style w:type="paragraph" w:styleId="a6">
    <w:name w:val="header"/>
    <w:basedOn w:val="a"/>
    <w:link w:val="a7"/>
    <w:rsid w:val="00497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97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7A4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8">
    <w:name w:val="Plain Text"/>
    <w:basedOn w:val="a"/>
    <w:link w:val="a9"/>
    <w:rsid w:val="00497A40"/>
    <w:rPr>
      <w:rFonts w:ascii="Courier New" w:eastAsia="MS Mincho" w:hAnsi="Courier New"/>
      <w:sz w:val="20"/>
      <w:szCs w:val="20"/>
      <w:lang/>
    </w:rPr>
  </w:style>
  <w:style w:type="character" w:customStyle="1" w:styleId="a9">
    <w:name w:val="Текст Знак"/>
    <w:basedOn w:val="a0"/>
    <w:link w:val="a8"/>
    <w:rsid w:val="00497A40"/>
    <w:rPr>
      <w:rFonts w:ascii="Courier New" w:eastAsia="MS Mincho" w:hAnsi="Courier New" w:cs="Times New Roman"/>
      <w:sz w:val="20"/>
      <w:szCs w:val="20"/>
      <w:lang/>
    </w:rPr>
  </w:style>
  <w:style w:type="paragraph" w:customStyle="1" w:styleId="ConsPlusNormal">
    <w:name w:val="ConsPlusNormal"/>
    <w:rsid w:val="00497A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497A40"/>
    <w:pPr>
      <w:ind w:firstLine="720"/>
      <w:jc w:val="both"/>
    </w:pPr>
    <w:rPr>
      <w:b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97A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97A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7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497A40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2">
    <w:name w:val="Красная строка 2 Знак"/>
    <w:basedOn w:val="ab"/>
    <w:link w:val="21"/>
    <w:rsid w:val="00497A40"/>
    <w:rPr>
      <w:sz w:val="24"/>
    </w:rPr>
  </w:style>
  <w:style w:type="table" w:styleId="ac">
    <w:name w:val="Table Grid"/>
    <w:basedOn w:val="a1"/>
    <w:uiPriority w:val="59"/>
    <w:rsid w:val="000A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65C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65C36"/>
    <w:rPr>
      <w:color w:val="800080"/>
      <w:u w:val="single"/>
    </w:rPr>
  </w:style>
  <w:style w:type="paragraph" w:customStyle="1" w:styleId="xl66">
    <w:name w:val="xl66"/>
    <w:basedOn w:val="a"/>
    <w:rsid w:val="00365C36"/>
    <w:pPr>
      <w:spacing w:before="100" w:beforeAutospacing="1" w:after="100" w:afterAutospacing="1"/>
    </w:pPr>
  </w:style>
  <w:style w:type="paragraph" w:customStyle="1" w:styleId="xl67">
    <w:name w:val="xl67"/>
    <w:basedOn w:val="a"/>
    <w:rsid w:val="00365C3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365C36"/>
    <w:pPr>
      <w:spacing w:before="100" w:beforeAutospacing="1" w:after="100" w:afterAutospacing="1"/>
    </w:pPr>
  </w:style>
  <w:style w:type="paragraph" w:customStyle="1" w:styleId="xl69">
    <w:name w:val="xl69"/>
    <w:basedOn w:val="a"/>
    <w:rsid w:val="00365C3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365C3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76">
    <w:name w:val="xl76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77">
    <w:name w:val="xl77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2"/>
      <w:szCs w:val="32"/>
    </w:rPr>
  </w:style>
  <w:style w:type="paragraph" w:customStyle="1" w:styleId="xl78">
    <w:name w:val="xl78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3">
    <w:name w:val="xl83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4">
    <w:name w:val="xl84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5">
    <w:name w:val="xl85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6">
    <w:name w:val="xl86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7">
    <w:name w:val="xl87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8">
    <w:name w:val="xl88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9">
    <w:name w:val="xl89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90">
    <w:name w:val="xl90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91">
    <w:name w:val="xl91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2">
    <w:name w:val="xl92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93">
    <w:name w:val="xl93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94">
    <w:name w:val="xl94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95">
    <w:name w:val="xl95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96">
    <w:name w:val="xl96"/>
    <w:basedOn w:val="a"/>
    <w:rsid w:val="00365C36"/>
    <w:pPr>
      <w:spacing w:before="100" w:beforeAutospacing="1" w:after="100" w:afterAutospacing="1"/>
    </w:pPr>
    <w:rPr>
      <w:color w:val="1F497D"/>
    </w:rPr>
  </w:style>
  <w:style w:type="paragraph" w:customStyle="1" w:styleId="xl97">
    <w:name w:val="xl97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98">
    <w:name w:val="xl98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1F497D"/>
      <w:sz w:val="32"/>
      <w:szCs w:val="32"/>
    </w:rPr>
  </w:style>
  <w:style w:type="paragraph" w:customStyle="1" w:styleId="xl99">
    <w:name w:val="xl99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1F497D"/>
      <w:sz w:val="32"/>
      <w:szCs w:val="32"/>
    </w:rPr>
  </w:style>
  <w:style w:type="paragraph" w:customStyle="1" w:styleId="xl100">
    <w:name w:val="xl100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101">
    <w:name w:val="xl101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102">
    <w:name w:val="xl102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103">
    <w:name w:val="xl103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104">
    <w:name w:val="xl104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F497D"/>
      <w:sz w:val="32"/>
      <w:szCs w:val="32"/>
    </w:rPr>
  </w:style>
  <w:style w:type="paragraph" w:customStyle="1" w:styleId="xl105">
    <w:name w:val="xl105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6600"/>
      <w:sz w:val="32"/>
      <w:szCs w:val="32"/>
    </w:rPr>
  </w:style>
  <w:style w:type="paragraph" w:customStyle="1" w:styleId="xl106">
    <w:name w:val="xl106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6600"/>
      <w:sz w:val="32"/>
      <w:szCs w:val="32"/>
    </w:rPr>
  </w:style>
  <w:style w:type="paragraph" w:customStyle="1" w:styleId="xl107">
    <w:name w:val="xl107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6600"/>
      <w:sz w:val="32"/>
      <w:szCs w:val="32"/>
    </w:rPr>
  </w:style>
  <w:style w:type="paragraph" w:customStyle="1" w:styleId="xl108">
    <w:name w:val="xl108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09">
    <w:name w:val="xl109"/>
    <w:basedOn w:val="a"/>
    <w:rsid w:val="00365C36"/>
    <w:pPr>
      <w:spacing w:before="100" w:beforeAutospacing="1" w:after="100" w:afterAutospacing="1"/>
    </w:pPr>
    <w:rPr>
      <w:color w:val="006600"/>
    </w:rPr>
  </w:style>
  <w:style w:type="paragraph" w:customStyle="1" w:styleId="xl110">
    <w:name w:val="xl110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6600"/>
      <w:sz w:val="32"/>
      <w:szCs w:val="32"/>
    </w:rPr>
  </w:style>
  <w:style w:type="paragraph" w:customStyle="1" w:styleId="xl111">
    <w:name w:val="xl111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6600"/>
      <w:sz w:val="32"/>
      <w:szCs w:val="32"/>
    </w:rPr>
  </w:style>
  <w:style w:type="paragraph" w:customStyle="1" w:styleId="xl112">
    <w:name w:val="xl112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13">
    <w:name w:val="xl113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14">
    <w:name w:val="xl114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6600"/>
      <w:sz w:val="32"/>
      <w:szCs w:val="32"/>
    </w:rPr>
  </w:style>
  <w:style w:type="paragraph" w:customStyle="1" w:styleId="xl115">
    <w:name w:val="xl115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16">
    <w:name w:val="xl116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6600"/>
      <w:sz w:val="32"/>
      <w:szCs w:val="32"/>
    </w:rPr>
  </w:style>
  <w:style w:type="paragraph" w:customStyle="1" w:styleId="xl117">
    <w:name w:val="xl117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F497D"/>
      <w:sz w:val="32"/>
      <w:szCs w:val="32"/>
    </w:rPr>
  </w:style>
  <w:style w:type="paragraph" w:customStyle="1" w:styleId="xl118">
    <w:name w:val="xl118"/>
    <w:basedOn w:val="a"/>
    <w:rsid w:val="00365C36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65C36"/>
    <w:pPr>
      <w:spacing w:before="100" w:beforeAutospacing="1" w:after="100" w:afterAutospacing="1"/>
    </w:pPr>
    <w:rPr>
      <w:b/>
      <w:bCs/>
      <w:color w:val="4F81BD"/>
      <w:sz w:val="32"/>
      <w:szCs w:val="32"/>
    </w:rPr>
  </w:style>
  <w:style w:type="paragraph" w:customStyle="1" w:styleId="xl120">
    <w:name w:val="xl120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4F81BD"/>
      <w:sz w:val="32"/>
      <w:szCs w:val="32"/>
    </w:rPr>
  </w:style>
  <w:style w:type="paragraph" w:customStyle="1" w:styleId="xl121">
    <w:name w:val="xl121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4F81BD"/>
      <w:sz w:val="32"/>
      <w:szCs w:val="32"/>
    </w:rPr>
  </w:style>
  <w:style w:type="paragraph" w:customStyle="1" w:styleId="xl122">
    <w:name w:val="xl122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4F81BD"/>
      <w:sz w:val="32"/>
      <w:szCs w:val="32"/>
    </w:rPr>
  </w:style>
  <w:style w:type="paragraph" w:customStyle="1" w:styleId="xl123">
    <w:name w:val="xl123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1F497D"/>
      <w:sz w:val="32"/>
      <w:szCs w:val="32"/>
    </w:rPr>
  </w:style>
  <w:style w:type="paragraph" w:customStyle="1" w:styleId="xl124">
    <w:name w:val="xl124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125">
    <w:name w:val="xl125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F497D"/>
      <w:sz w:val="32"/>
      <w:szCs w:val="32"/>
    </w:rPr>
  </w:style>
  <w:style w:type="paragraph" w:customStyle="1" w:styleId="xl126">
    <w:name w:val="xl126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7">
    <w:name w:val="xl127"/>
    <w:basedOn w:val="a"/>
    <w:rsid w:val="00365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8">
    <w:name w:val="xl128"/>
    <w:basedOn w:val="a"/>
    <w:rsid w:val="00365C36"/>
    <w:pPr>
      <w:spacing w:before="100" w:beforeAutospacing="1" w:after="100" w:afterAutospacing="1"/>
    </w:pPr>
    <w:rPr>
      <w:b/>
      <w:bCs/>
      <w:color w:val="53682A"/>
      <w:sz w:val="32"/>
      <w:szCs w:val="32"/>
    </w:rPr>
  </w:style>
  <w:style w:type="paragraph" w:customStyle="1" w:styleId="xl129">
    <w:name w:val="xl129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53682A"/>
      <w:sz w:val="32"/>
      <w:szCs w:val="32"/>
    </w:rPr>
  </w:style>
  <w:style w:type="paragraph" w:customStyle="1" w:styleId="xl130">
    <w:name w:val="xl130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682A"/>
      <w:sz w:val="32"/>
      <w:szCs w:val="32"/>
    </w:rPr>
  </w:style>
  <w:style w:type="paragraph" w:customStyle="1" w:styleId="xl131">
    <w:name w:val="xl131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53682A"/>
      <w:sz w:val="32"/>
      <w:szCs w:val="32"/>
    </w:rPr>
  </w:style>
  <w:style w:type="paragraph" w:customStyle="1" w:styleId="xl132">
    <w:name w:val="xl132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4F6228"/>
      <w:sz w:val="32"/>
      <w:szCs w:val="32"/>
    </w:rPr>
  </w:style>
  <w:style w:type="paragraph" w:customStyle="1" w:styleId="xl133">
    <w:name w:val="xl133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4F6228"/>
      <w:sz w:val="32"/>
      <w:szCs w:val="32"/>
    </w:rPr>
  </w:style>
  <w:style w:type="paragraph" w:customStyle="1" w:styleId="xl135">
    <w:name w:val="xl135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4F6228"/>
      <w:sz w:val="32"/>
      <w:szCs w:val="32"/>
    </w:rPr>
  </w:style>
  <w:style w:type="paragraph" w:customStyle="1" w:styleId="xl136">
    <w:name w:val="xl136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4F6228"/>
      <w:sz w:val="32"/>
      <w:szCs w:val="32"/>
    </w:rPr>
  </w:style>
  <w:style w:type="paragraph" w:customStyle="1" w:styleId="xl137">
    <w:name w:val="xl137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4F6228"/>
      <w:sz w:val="32"/>
      <w:szCs w:val="32"/>
    </w:rPr>
  </w:style>
  <w:style w:type="paragraph" w:customStyle="1" w:styleId="xl138">
    <w:name w:val="xl138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4F6228"/>
      <w:sz w:val="32"/>
      <w:szCs w:val="32"/>
    </w:rPr>
  </w:style>
  <w:style w:type="paragraph" w:customStyle="1" w:styleId="xl139">
    <w:name w:val="xl139"/>
    <w:basedOn w:val="a"/>
    <w:rsid w:val="00365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365C3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365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365C36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365C36"/>
    <w:pP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365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5">
    <w:name w:val="xl145"/>
    <w:basedOn w:val="a"/>
    <w:rsid w:val="00365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64">
    <w:name w:val="xl64"/>
    <w:basedOn w:val="a"/>
    <w:rsid w:val="00D17EA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5">
    <w:name w:val="xl65"/>
    <w:basedOn w:val="a"/>
    <w:rsid w:val="00D17EA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D1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6228"/>
      <w:sz w:val="32"/>
      <w:szCs w:val="32"/>
    </w:rPr>
  </w:style>
  <w:style w:type="paragraph" w:customStyle="1" w:styleId="xl147">
    <w:name w:val="xl147"/>
    <w:basedOn w:val="a"/>
    <w:rsid w:val="00D1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4F6228"/>
      <w:sz w:val="32"/>
      <w:szCs w:val="32"/>
    </w:rPr>
  </w:style>
  <w:style w:type="paragraph" w:customStyle="1" w:styleId="xl148">
    <w:name w:val="xl148"/>
    <w:basedOn w:val="a"/>
    <w:rsid w:val="00D17EA4"/>
    <w:pP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17EA4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D17EA4"/>
    <w:pPr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D1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32"/>
      <w:szCs w:val="32"/>
    </w:rPr>
  </w:style>
  <w:style w:type="paragraph" w:customStyle="1" w:styleId="xl152">
    <w:name w:val="xl152"/>
    <w:basedOn w:val="a"/>
    <w:rsid w:val="00D1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32"/>
      <w:szCs w:val="32"/>
    </w:rPr>
  </w:style>
  <w:style w:type="paragraph" w:customStyle="1" w:styleId="xl153">
    <w:name w:val="xl153"/>
    <w:basedOn w:val="a"/>
    <w:rsid w:val="00D17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4">
    <w:name w:val="xl154"/>
    <w:basedOn w:val="a"/>
    <w:rsid w:val="00D17EA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5">
    <w:name w:val="xl155"/>
    <w:basedOn w:val="a"/>
    <w:rsid w:val="00D17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73</Pages>
  <Words>17832</Words>
  <Characters>101649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10</cp:revision>
  <dcterms:created xsi:type="dcterms:W3CDTF">2015-01-13T05:13:00Z</dcterms:created>
  <dcterms:modified xsi:type="dcterms:W3CDTF">2015-01-13T07:41:00Z</dcterms:modified>
</cp:coreProperties>
</file>