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БАЛАГАНКИНСКОЕМУНИЦИПАЛЬНОЕ ОБРАЗОВАНИЕ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43C" w:rsidRPr="0002143C" w:rsidRDefault="0002143C" w:rsidP="0002143C">
      <w:pPr>
        <w:pStyle w:val="a4"/>
        <w:tabs>
          <w:tab w:val="center" w:pos="4677"/>
          <w:tab w:val="left" w:pos="7830"/>
        </w:tabs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ab/>
        <w:t>РЕШЕНИЕ</w:t>
      </w: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2143C" w:rsidRPr="0002143C" w:rsidRDefault="0002143C" w:rsidP="0002143C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43C" w:rsidRPr="0002143C" w:rsidRDefault="0002143C" w:rsidP="0002143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D5C72">
        <w:rPr>
          <w:rFonts w:ascii="Times New Roman" w:hAnsi="Times New Roman" w:cs="Times New Roman"/>
          <w:sz w:val="24"/>
          <w:szCs w:val="24"/>
          <w:lang w:val="ru-RU"/>
        </w:rPr>
        <w:t>23.03</w:t>
      </w:r>
      <w:r w:rsidRPr="0002143C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2F476F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02143C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 </w:t>
      </w:r>
      <w:r w:rsidR="002F476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№ </w:t>
      </w:r>
      <w:r w:rsidR="003D5C72">
        <w:rPr>
          <w:rFonts w:ascii="Times New Roman" w:hAnsi="Times New Roman" w:cs="Times New Roman"/>
          <w:sz w:val="24"/>
          <w:szCs w:val="24"/>
          <w:lang w:val="ru-RU"/>
        </w:rPr>
        <w:t>8/1</w:t>
      </w:r>
      <w:r w:rsidRPr="0002143C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02143C" w:rsidRPr="0002143C" w:rsidRDefault="0002143C" w:rsidP="0002143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sz w:val="24"/>
          <w:szCs w:val="24"/>
          <w:lang w:val="ru-RU"/>
        </w:rPr>
        <w:t xml:space="preserve">с. Балаганка 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Балаганкинского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b/>
          <w:sz w:val="24"/>
          <w:szCs w:val="24"/>
        </w:rPr>
        <w:t>муниципального образования от 28.11.2019 г. № 31/1-ДП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b/>
          <w:sz w:val="24"/>
          <w:szCs w:val="24"/>
        </w:rPr>
        <w:t>«О введении на территории Балаганкинского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земельного налога»</w:t>
      </w:r>
    </w:p>
    <w:p w:rsidR="002F476F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143C">
        <w:rPr>
          <w:rFonts w:ascii="Times New Roman" w:hAnsi="Times New Roman" w:cs="Times New Roman"/>
          <w:b/>
          <w:sz w:val="24"/>
          <w:szCs w:val="24"/>
        </w:rPr>
        <w:t>(в редакции от 27.02.2020 г. № 36/1-ДП</w:t>
      </w:r>
      <w:r>
        <w:rPr>
          <w:rFonts w:ascii="Times New Roman" w:hAnsi="Times New Roman" w:cs="Times New Roman"/>
          <w:b/>
          <w:sz w:val="24"/>
          <w:szCs w:val="24"/>
        </w:rPr>
        <w:t>, от 28.08.2020 г. № 42/1-ДП</w:t>
      </w:r>
      <w:r w:rsidR="002F476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02143C" w:rsidRPr="0002143C" w:rsidRDefault="002F476F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28.01.2021 г. № 50/1-ДП</w:t>
      </w:r>
      <w:r w:rsidR="0002143C" w:rsidRPr="0002143C">
        <w:rPr>
          <w:rFonts w:ascii="Times New Roman" w:hAnsi="Times New Roman" w:cs="Times New Roman"/>
          <w:b/>
          <w:sz w:val="24"/>
          <w:szCs w:val="24"/>
        </w:rPr>
        <w:t>)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143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главой 31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10 ст. 35 Федерального закона 06.10.2003 </w:t>
      </w:r>
      <w:r w:rsidR="002F476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21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76F">
        <w:rPr>
          <w:rFonts w:ascii="Times New Roman" w:hAnsi="Times New Roman" w:cs="Times New Roman"/>
          <w:color w:val="000000"/>
          <w:sz w:val="24"/>
          <w:szCs w:val="24"/>
        </w:rPr>
        <w:t>131-ФЗ «</w:t>
      </w:r>
      <w:r w:rsidRPr="0002143C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</w:t>
      </w:r>
      <w:r w:rsidR="002F476F">
        <w:rPr>
          <w:rFonts w:ascii="Times New Roman" w:hAnsi="Times New Roman" w:cs="Times New Roman"/>
          <w:color w:val="000000"/>
          <w:sz w:val="24"/>
          <w:szCs w:val="24"/>
        </w:rPr>
        <w:t>равления в Российской Федерации»</w:t>
      </w:r>
      <w:r w:rsidRPr="0002143C">
        <w:rPr>
          <w:rFonts w:ascii="Times New Roman" w:hAnsi="Times New Roman" w:cs="Times New Roman"/>
          <w:color w:val="000000"/>
          <w:sz w:val="24"/>
          <w:szCs w:val="24"/>
        </w:rPr>
        <w:t>, ст. 6 Устава Балаганкинского муниципального образования, Дума Балаганкинского муниципального образования</w:t>
      </w:r>
      <w:proofErr w:type="gramEnd"/>
    </w:p>
    <w:p w:rsidR="0002143C" w:rsidRPr="0002143C" w:rsidRDefault="0002143C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43C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02143C" w:rsidRPr="0002143C" w:rsidRDefault="0002143C" w:rsidP="000214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решение Думы </w:t>
      </w:r>
      <w:r w:rsidRPr="0002143C"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муниципального образования от 28.11.2019 г. № 31/1-ДП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«О введении на территории 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муниципального образования земельного налога»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(в редакции от 27.02.2020 г. № 36/1-ДП</w:t>
      </w:r>
      <w:r>
        <w:rPr>
          <w:rFonts w:ascii="Times New Roman" w:hAnsi="Times New Roman" w:cs="Times New Roman"/>
          <w:sz w:val="24"/>
          <w:szCs w:val="24"/>
        </w:rPr>
        <w:t xml:space="preserve">, от 28.08.2020 г. № </w:t>
      </w:r>
      <w:r w:rsidR="00E26D98">
        <w:rPr>
          <w:rFonts w:ascii="Times New Roman" w:hAnsi="Times New Roman" w:cs="Times New Roman"/>
          <w:sz w:val="24"/>
          <w:szCs w:val="24"/>
        </w:rPr>
        <w:t>42/1-ДП</w:t>
      </w:r>
      <w:r w:rsidR="002F476F">
        <w:rPr>
          <w:rFonts w:ascii="Times New Roman" w:hAnsi="Times New Roman" w:cs="Times New Roman"/>
          <w:sz w:val="24"/>
          <w:szCs w:val="24"/>
        </w:rPr>
        <w:t>, от 28.01.2021 г. № 50/1-ДП</w:t>
      </w:r>
      <w:r w:rsidRPr="0002143C">
        <w:rPr>
          <w:rFonts w:ascii="Times New Roman" w:hAnsi="Times New Roman" w:cs="Times New Roman"/>
          <w:sz w:val="24"/>
          <w:szCs w:val="24"/>
        </w:rPr>
        <w:t>)</w:t>
      </w:r>
      <w:r w:rsidR="00E26D98"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F476F" w:rsidRPr="0002143C" w:rsidRDefault="002F476F" w:rsidP="002F476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02143C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2F476F" w:rsidRPr="0002143C" w:rsidRDefault="002F476F" w:rsidP="002F476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- организациями:</w:t>
      </w:r>
    </w:p>
    <w:p w:rsidR="00575C09" w:rsidRDefault="002F476F" w:rsidP="00575C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143C">
        <w:t xml:space="preserve">- </w:t>
      </w:r>
      <w:r w:rsidR="00575C09">
        <w:t>н</w:t>
      </w:r>
      <w:r w:rsidR="00575C09" w:rsidRPr="00575C09">
        <w:t>алог подлежит уплате в срок не позднее 28 февраля года, следующего з</w:t>
      </w:r>
      <w:r w:rsidR="00575C09">
        <w:t>а истекшим налоговым периодом;</w:t>
      </w:r>
    </w:p>
    <w:p w:rsidR="002F476F" w:rsidRPr="0002143C" w:rsidRDefault="00575C09" w:rsidP="00575C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а</w:t>
      </w:r>
      <w:r w:rsidRPr="00575C09">
        <w:t>вансовые пл</w:t>
      </w:r>
      <w:r>
        <w:t xml:space="preserve">атежи по налогу подлежат уплате </w:t>
      </w:r>
      <w:r w:rsidRPr="00575C09">
        <w:t>в срок не позднее 28-го числа месяца, следующег</w:t>
      </w:r>
      <w:r>
        <w:t>о за истекшим отчетным периодом;</w:t>
      </w:r>
    </w:p>
    <w:p w:rsidR="002F476F" w:rsidRPr="0002143C" w:rsidRDefault="002F476F" w:rsidP="002F476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- физическими лицами – в сроки, установленные п. 1 ст. 397 Налогового кодекса</w:t>
      </w:r>
      <w:r>
        <w:rPr>
          <w:color w:val="000000"/>
        </w:rPr>
        <w:t xml:space="preserve"> Российской Федерации</w:t>
      </w:r>
      <w:proofErr w:type="gramStart"/>
      <w:r w:rsidRPr="0002143C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 xml:space="preserve">2. Опубликовать настоящее решение в установленном порядке в официальном источнике «Село» и разместить на официальном сайте Балаганкинского муниципального образования </w:t>
      </w:r>
      <w:hyperlink r:id="rId5" w:history="1">
        <w:r w:rsidRPr="0002143C">
          <w:rPr>
            <w:rStyle w:val="a6"/>
            <w:lang w:val="en-US"/>
          </w:rPr>
          <w:t>http</w:t>
        </w:r>
        <w:r w:rsidRPr="0002143C">
          <w:rPr>
            <w:rStyle w:val="a6"/>
          </w:rPr>
          <w:t>://Балаганка.РФ/</w:t>
        </w:r>
      </w:hyperlink>
      <w:r w:rsidRPr="0002143C">
        <w:rPr>
          <w:color w:val="000000"/>
        </w:rPr>
        <w:t>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 xml:space="preserve">3. </w:t>
      </w:r>
      <w:r w:rsidRPr="0002143C">
        <w:t>Настоящее решение вступает в силу со дня официального опубликования.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3C">
        <w:rPr>
          <w:rFonts w:ascii="Times New Roman" w:hAnsi="Times New Roman" w:cs="Times New Roman"/>
          <w:sz w:val="24"/>
          <w:szCs w:val="24"/>
        </w:rPr>
        <w:t>Председатель Думы,</w:t>
      </w:r>
      <w:r w:rsidRPr="0002143C"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02143C" w:rsidRPr="0002143C" w:rsidRDefault="00954484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143C" w:rsidRPr="0002143C">
        <w:rPr>
          <w:rFonts w:ascii="Times New Roman" w:hAnsi="Times New Roman" w:cs="Times New Roman"/>
          <w:sz w:val="24"/>
          <w:szCs w:val="24"/>
        </w:rPr>
        <w:t>лава Балаганкинского</w:t>
      </w:r>
    </w:p>
    <w:p w:rsid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54484" w:rsidRPr="0002143C" w:rsidRDefault="00954484" w:rsidP="00954484">
      <w:pPr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lastRenderedPageBreak/>
        <w:t>УТВЕРЖДЕНО: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решением Думы Балаганкинского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муниципального образования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от 28.11.2019 г. № 31/1-ДП;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(в редакции от 27.02.2020 г. № 36/1-ДП;</w:t>
      </w:r>
    </w:p>
    <w:p w:rsidR="00954484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от 28.08.2020 г. № 42/1-ДП</w:t>
      </w:r>
      <w:r w:rsidR="00954484">
        <w:rPr>
          <w:color w:val="000000"/>
        </w:rPr>
        <w:t>;</w:t>
      </w:r>
    </w:p>
    <w:p w:rsidR="002F476F" w:rsidRDefault="00954484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28.01.2021 г. № 50/1-ДП</w:t>
      </w:r>
      <w:r w:rsidR="002F476F">
        <w:rPr>
          <w:color w:val="000000"/>
        </w:rPr>
        <w:t>;</w:t>
      </w:r>
    </w:p>
    <w:p w:rsidR="0002143C" w:rsidRPr="0002143C" w:rsidRDefault="003D5C72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3D5C72">
        <w:rPr>
          <w:color w:val="000000"/>
        </w:rPr>
        <w:t>от 23.03.2023 г. № 8/1</w:t>
      </w:r>
      <w:r w:rsidR="002F476F" w:rsidRPr="003D5C72">
        <w:rPr>
          <w:color w:val="000000"/>
        </w:rPr>
        <w:t>-ДП</w:t>
      </w:r>
      <w:r w:rsidR="0002143C" w:rsidRPr="003D5C72">
        <w:rPr>
          <w:color w:val="000000"/>
        </w:rPr>
        <w:t>)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02143C" w:rsidRPr="0002143C" w:rsidRDefault="00954484" w:rsidP="0002143C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ПОЛОЖЕНИ</w:t>
      </w:r>
      <w:r w:rsidR="0002143C" w:rsidRPr="0002143C">
        <w:rPr>
          <w:b/>
          <w:color w:val="000000"/>
        </w:rPr>
        <w:t>Е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02143C">
        <w:rPr>
          <w:b/>
          <w:color w:val="000000"/>
        </w:rPr>
        <w:t>о земельном налоге на территории Балаганкинского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02143C">
        <w:rPr>
          <w:b/>
          <w:color w:val="000000"/>
        </w:rPr>
        <w:t>муниципального образования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1. Общие положения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Настоящим Положением в соответствии с Налоговым кодексом Российской Федерации на территории Балаганкинского муниципального образования определяются ставки земельного налога, порядок уплаты налога, налоговые льготы, основания и порядок их применения.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2. Налогоплательщики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Налогоплательщиками земельного налога (далее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3. Налоговые ставки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3.1.Налоговые ставки устанавливаются в следующих размерах: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1)</w:t>
      </w:r>
      <w:r w:rsidR="00954484">
        <w:rPr>
          <w:color w:val="000000"/>
        </w:rPr>
        <w:t xml:space="preserve"> </w:t>
      </w:r>
      <w:r w:rsidRPr="0002143C">
        <w:rPr>
          <w:b/>
          <w:color w:val="000000"/>
        </w:rPr>
        <w:t>0,3</w:t>
      </w:r>
      <w:r w:rsidRPr="0002143C">
        <w:rPr>
          <w:color w:val="000000"/>
        </w:rPr>
        <w:t xml:space="preserve"> процента в отношении земельных участков: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954484">
        <w:rPr>
          <w:color w:val="000000"/>
        </w:rPr>
        <w:t xml:space="preserve"> </w:t>
      </w:r>
      <w:proofErr w:type="gramStart"/>
      <w:r w:rsidRPr="0002143C"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ограниченных в обороте в соответствии с </w:t>
      </w:r>
      <w:r w:rsidRPr="0002143C">
        <w:rPr>
          <w:color w:val="000000"/>
        </w:rPr>
        <w:lastRenderedPageBreak/>
        <w:t>законодательством Российской Федерации, предоставленных для обеспечения обороны, безопасности и таможенных нужд;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 xml:space="preserve">2) </w:t>
      </w:r>
      <w:r w:rsidRPr="0002143C">
        <w:rPr>
          <w:b/>
          <w:color w:val="000000"/>
        </w:rPr>
        <w:t>1,5</w:t>
      </w:r>
      <w:r w:rsidRPr="0002143C">
        <w:rPr>
          <w:color w:val="000000"/>
        </w:rPr>
        <w:t xml:space="preserve"> процента в отношении прочих земельных участков.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4. Порядок уплаты налога и авансовых платежей по налогу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575C09" w:rsidRPr="0002143C" w:rsidRDefault="00575C09" w:rsidP="00575C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575C09" w:rsidRPr="0002143C" w:rsidRDefault="00575C09" w:rsidP="00575C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- организациями:</w:t>
      </w:r>
    </w:p>
    <w:p w:rsidR="00575C09" w:rsidRDefault="00575C09" w:rsidP="00575C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143C">
        <w:t xml:space="preserve">- </w:t>
      </w:r>
      <w:r>
        <w:t>н</w:t>
      </w:r>
      <w:r w:rsidRPr="00575C09">
        <w:t>алог подлежит уплате в срок не позднее 28 февраля года, следующего з</w:t>
      </w:r>
      <w:r>
        <w:t>а истекшим налоговым периодом;</w:t>
      </w:r>
    </w:p>
    <w:p w:rsidR="00575C09" w:rsidRPr="0002143C" w:rsidRDefault="00575C09" w:rsidP="00575C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а</w:t>
      </w:r>
      <w:r w:rsidRPr="00575C09">
        <w:t>вансовые пл</w:t>
      </w:r>
      <w:r>
        <w:t xml:space="preserve">атежи по налогу подлежат уплате </w:t>
      </w:r>
      <w:r w:rsidRPr="00575C09">
        <w:t>в срок не позднее 28-го числа месяца, следующег</w:t>
      </w:r>
      <w:r>
        <w:t>о за истекшим отчетным периодом;</w:t>
      </w:r>
    </w:p>
    <w:p w:rsidR="00575C09" w:rsidRPr="0002143C" w:rsidRDefault="00575C09" w:rsidP="00575C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- физическими лицами – в сроки, установленные п. 1 ст. 397 Налогового кодекса</w:t>
      </w:r>
      <w:r>
        <w:rPr>
          <w:color w:val="000000"/>
        </w:rPr>
        <w:t xml:space="preserve"> Российской Федерации</w:t>
      </w:r>
      <w:r w:rsidRPr="0002143C">
        <w:rPr>
          <w:color w:val="000000"/>
        </w:rPr>
        <w:t>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5. Налоговые льготы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5.1.От уплаты земельного налога освобождаются: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5.1.1. Организации и физические лица, установленные статьей 395 Налогового кодекса Российской Федерации;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5.1.3. Ветераны Великой Отечественной войны;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5.1.4. Вдовы ветеранов Великой отечественной войны.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6. Порядок и сроки предоставления налогоплательщиками документов, подтверждающих право на уменьшение налоговой</w:t>
      </w:r>
      <w:r w:rsidR="00954484">
        <w:rPr>
          <w:color w:val="000000"/>
        </w:rPr>
        <w:t xml:space="preserve"> </w:t>
      </w:r>
      <w:r w:rsidRPr="0002143C">
        <w:rPr>
          <w:color w:val="000000"/>
        </w:rPr>
        <w:t>базы, а также право на налоговые льготы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6.1. 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</w:t>
      </w:r>
    </w:p>
    <w:p w:rsidR="0002143C" w:rsidRPr="0002143C" w:rsidRDefault="0002143C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F1" w:rsidRPr="0002143C" w:rsidRDefault="00DC51F1" w:rsidP="0002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1F1" w:rsidRPr="0002143C" w:rsidSect="0047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43C"/>
    <w:rsid w:val="0002143C"/>
    <w:rsid w:val="002F476F"/>
    <w:rsid w:val="003D5C72"/>
    <w:rsid w:val="00575C09"/>
    <w:rsid w:val="00954484"/>
    <w:rsid w:val="00DC51F1"/>
    <w:rsid w:val="00E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143C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2143C"/>
    <w:pPr>
      <w:spacing w:after="0" w:line="240" w:lineRule="auto"/>
      <w:jc w:val="center"/>
    </w:pPr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unhideWhenUsed/>
    <w:rsid w:val="0002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21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41;&#1072;&#1083;&#1072;&#1075;&#1072;&#1085;&#1082;&#1072;.&#1056;&#106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2021-02-10T06:00:00Z</dcterms:created>
  <dcterms:modified xsi:type="dcterms:W3CDTF">2023-03-28T04:20:00Z</dcterms:modified>
</cp:coreProperties>
</file>