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1A" w:rsidRPr="00AB2C3F" w:rsidRDefault="00F1591A" w:rsidP="00F1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1591A" w:rsidRPr="00AB2C3F" w:rsidRDefault="00F1591A" w:rsidP="00F1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1591A" w:rsidRPr="00AB2C3F" w:rsidRDefault="00F1591A" w:rsidP="00F1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F1591A" w:rsidRPr="00AB2C3F" w:rsidRDefault="00F1591A" w:rsidP="00F1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F1591A" w:rsidRPr="00AB2C3F" w:rsidRDefault="00F1591A" w:rsidP="00F1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1591A" w:rsidRPr="00AB2C3F" w:rsidRDefault="00F1591A" w:rsidP="00F1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1A" w:rsidRPr="00AB2C3F" w:rsidRDefault="00F1591A" w:rsidP="00F1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1591A" w:rsidRPr="00AB2C3F" w:rsidRDefault="00F1591A" w:rsidP="00F159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1A" w:rsidRPr="00AB2C3F" w:rsidRDefault="00F1591A" w:rsidP="00F159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29.03.2022</w:t>
      </w:r>
      <w:r w:rsidRPr="00AB2C3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B2C3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F1591A" w:rsidRPr="00AB2C3F" w:rsidRDefault="00F1591A" w:rsidP="00F159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с. Балаганка</w:t>
      </w:r>
    </w:p>
    <w:p w:rsidR="00F1591A" w:rsidRPr="00AB2C3F" w:rsidRDefault="00F1591A" w:rsidP="00F159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651E" w:rsidRDefault="00F1591A" w:rsidP="00F159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 xml:space="preserve">«О </w:t>
      </w:r>
      <w:r>
        <w:rPr>
          <w:rFonts w:ascii="Times New Roman" w:hAnsi="Times New Roman" w:cs="Times New Roman"/>
          <w:b/>
          <w:sz w:val="24"/>
          <w:szCs w:val="24"/>
        </w:rPr>
        <w:t>реализации проекта предо</w:t>
      </w:r>
      <w:r w:rsidR="00AC651E">
        <w:rPr>
          <w:rFonts w:ascii="Times New Roman" w:hAnsi="Times New Roman" w:cs="Times New Roman"/>
          <w:b/>
          <w:sz w:val="24"/>
          <w:szCs w:val="24"/>
        </w:rPr>
        <w:t>ставления субсидии на поддержку</w:t>
      </w:r>
    </w:p>
    <w:p w:rsidR="00AC651E" w:rsidRDefault="00F1591A" w:rsidP="00F159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местных инициатив гра</w:t>
      </w:r>
      <w:r w:rsidR="00AC651E">
        <w:rPr>
          <w:rFonts w:ascii="Times New Roman" w:hAnsi="Times New Roman" w:cs="Times New Roman"/>
          <w:b/>
          <w:sz w:val="24"/>
          <w:szCs w:val="24"/>
        </w:rPr>
        <w:t>ждан, проживающих на территории</w:t>
      </w:r>
    </w:p>
    <w:p w:rsidR="00F1591A" w:rsidRPr="00AB2C3F" w:rsidRDefault="00F1591A" w:rsidP="00F159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Балаганкинского муниципального образования</w:t>
      </w:r>
      <w:r w:rsidRPr="00AB2C3F">
        <w:rPr>
          <w:rFonts w:ascii="Times New Roman" w:hAnsi="Times New Roman" w:cs="Times New Roman"/>
          <w:b/>
          <w:sz w:val="24"/>
          <w:szCs w:val="24"/>
        </w:rPr>
        <w:t>»</w:t>
      </w:r>
    </w:p>
    <w:p w:rsidR="00F1591A" w:rsidRPr="00AB2C3F" w:rsidRDefault="00F1591A" w:rsidP="00F1591A">
      <w:pPr>
        <w:pStyle w:val="a3"/>
        <w:rPr>
          <w:rFonts w:ascii="Times New Roman" w:hAnsi="Times New Roman" w:cs="Times New Roman"/>
          <w:b/>
          <w:szCs w:val="24"/>
        </w:rPr>
      </w:pPr>
    </w:p>
    <w:p w:rsidR="00F1591A" w:rsidRDefault="00AC651E" w:rsidP="00F159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F1591A" w:rsidRPr="00AB2C3F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F1591A" w:rsidRPr="00AB2C3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1591A" w:rsidRPr="00AB2C3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26.10.2018 г. № 772-пп «Об утверждении государственной программы Иркутской области «Развитие сельского хозяйства и регулирование р</w:t>
      </w:r>
      <w:r w:rsidR="00024FEE">
        <w:rPr>
          <w:rFonts w:ascii="Times New Roman" w:hAnsi="Times New Roman" w:cs="Times New Roman"/>
          <w:sz w:val="24"/>
          <w:szCs w:val="24"/>
        </w:rPr>
        <w:t>ынков сельскохозяйственной продукции, сырья и продовольствия» на 2019-2024 годы»,</w:t>
      </w:r>
      <w:r w:rsidR="00F1591A" w:rsidRPr="00AB2C3F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024FEE">
        <w:rPr>
          <w:rFonts w:ascii="Times New Roman" w:hAnsi="Times New Roman" w:cs="Times New Roman"/>
          <w:sz w:val="24"/>
          <w:szCs w:val="24"/>
        </w:rPr>
        <w:t>ом</w:t>
      </w:r>
      <w:r w:rsidR="00F1591A" w:rsidRPr="00AB2C3F">
        <w:rPr>
          <w:rFonts w:ascii="Times New Roman" w:hAnsi="Times New Roman" w:cs="Times New Roman"/>
          <w:sz w:val="24"/>
          <w:szCs w:val="24"/>
        </w:rPr>
        <w:t xml:space="preserve"> Балаганкинского </w:t>
      </w:r>
      <w:r w:rsidR="00024FEE">
        <w:rPr>
          <w:rFonts w:ascii="Times New Roman" w:hAnsi="Times New Roman" w:cs="Times New Roman"/>
          <w:sz w:val="24"/>
          <w:szCs w:val="24"/>
        </w:rPr>
        <w:t>муниципального образования Усть-Удинского района Иркутской области</w:t>
      </w:r>
      <w:proofErr w:type="gramEnd"/>
    </w:p>
    <w:p w:rsidR="00024FEE" w:rsidRPr="00AB2C3F" w:rsidRDefault="00024FEE" w:rsidP="00F159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91A" w:rsidRPr="00AB2C3F" w:rsidRDefault="00F1591A" w:rsidP="00F159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1591A" w:rsidRPr="00AB2C3F" w:rsidRDefault="00F1591A" w:rsidP="00F159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0F" w:rsidRPr="00DE3D0F" w:rsidRDefault="00DE3D0F" w:rsidP="00F1591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проект «Обустройство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спортивной-игровой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площадки, расположенной по адресу: Иркутская область, Усть-Удинский район, с. Балаганка, ул. Степная,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19».</w:t>
      </w:r>
    </w:p>
    <w:p w:rsidR="00DE3D0F" w:rsidRPr="00DE3D0F" w:rsidRDefault="00DE3D0F" w:rsidP="00F1591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Приступить к реализации проекта с момента получения субсидии из федерального бюджета на 2023 год на мероприятия, связанные с поддержкой местных инициатив граждан, проживающих на территории Балаганкинского сельского поселения.</w:t>
      </w:r>
    </w:p>
    <w:p w:rsidR="00F1591A" w:rsidRPr="00AB2C3F" w:rsidRDefault="00F1591A" w:rsidP="00F1591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муниципальном вестнике «Село» и разме</w:t>
      </w:r>
      <w:r w:rsidR="00F5210C">
        <w:rPr>
          <w:rFonts w:ascii="Times New Roman" w:hAnsi="Times New Roman" w:cs="Times New Roman"/>
          <w:sz w:val="24"/>
          <w:szCs w:val="24"/>
        </w:rPr>
        <w:t>с</w:t>
      </w:r>
      <w:r w:rsidRPr="00AB2C3F">
        <w:rPr>
          <w:rFonts w:ascii="Times New Roman" w:hAnsi="Times New Roman" w:cs="Times New Roman"/>
          <w:sz w:val="24"/>
          <w:szCs w:val="24"/>
        </w:rPr>
        <w:t>тить на официальном сайте администрации Бала</w:t>
      </w:r>
      <w:r w:rsidR="00F5210C">
        <w:rPr>
          <w:rFonts w:ascii="Times New Roman" w:hAnsi="Times New Roman" w:cs="Times New Roman"/>
          <w:sz w:val="24"/>
          <w:szCs w:val="24"/>
        </w:rPr>
        <w:t xml:space="preserve">ганкинского </w:t>
      </w:r>
      <w:r w:rsidR="007919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5210C">
        <w:rPr>
          <w:rFonts w:ascii="Times New Roman" w:hAnsi="Times New Roman" w:cs="Times New Roman"/>
          <w:sz w:val="24"/>
          <w:szCs w:val="24"/>
        </w:rPr>
        <w:t xml:space="preserve"> «Балаганка.РФ».</w:t>
      </w:r>
    </w:p>
    <w:p w:rsidR="00F1591A" w:rsidRPr="00AB2C3F" w:rsidRDefault="00F1591A" w:rsidP="00F1591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C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2C3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1591A" w:rsidRPr="00AB2C3F" w:rsidRDefault="00F1591A" w:rsidP="00F159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591A" w:rsidRDefault="00F1591A" w:rsidP="00F159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10C" w:rsidRDefault="00F5210C" w:rsidP="00F159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10C" w:rsidRDefault="00F5210C" w:rsidP="00F159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10C" w:rsidRDefault="00F5210C" w:rsidP="00F159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10C" w:rsidRDefault="00F5210C" w:rsidP="00F159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591A" w:rsidRPr="00AB2C3F" w:rsidRDefault="00F1591A" w:rsidP="00F1591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2C3F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0D61BD" w:rsidRPr="00F1591A" w:rsidRDefault="00F1591A" w:rsidP="00F159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3F">
        <w:rPr>
          <w:rFonts w:ascii="Times New Roman" w:hAnsi="Times New Roman" w:cs="Times New Roman"/>
          <w:sz w:val="24"/>
          <w:szCs w:val="24"/>
        </w:rPr>
        <w:t>образования                                                                       О.И. Шарапова</w:t>
      </w:r>
    </w:p>
    <w:sectPr w:rsidR="000D61BD" w:rsidRPr="00F1591A" w:rsidSect="00AB2C3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0E3"/>
    <w:multiLevelType w:val="hybridMultilevel"/>
    <w:tmpl w:val="2620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91A"/>
    <w:rsid w:val="00024FEE"/>
    <w:rsid w:val="000D61BD"/>
    <w:rsid w:val="006F6317"/>
    <w:rsid w:val="0079196C"/>
    <w:rsid w:val="00AC651E"/>
    <w:rsid w:val="00CD51D8"/>
    <w:rsid w:val="00DE3D0F"/>
    <w:rsid w:val="00F1591A"/>
    <w:rsid w:val="00F5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91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2022-05-13T00:55:00Z</dcterms:created>
  <dcterms:modified xsi:type="dcterms:W3CDTF">2022-05-13T01:21:00Z</dcterms:modified>
</cp:coreProperties>
</file>