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B6" w:rsidRPr="00DF64CB" w:rsidRDefault="004F50B6" w:rsidP="004F50B6">
      <w:pPr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РОССИЙСКАЯ ФЕДЕРАЦИЯ</w:t>
      </w:r>
    </w:p>
    <w:p w:rsidR="004F50B6" w:rsidRPr="00DF64CB" w:rsidRDefault="004F50B6" w:rsidP="004F50B6">
      <w:pPr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ИРКУТСКАЯ ОБЛАСТЬ</w:t>
      </w:r>
    </w:p>
    <w:p w:rsidR="004F50B6" w:rsidRPr="00DF64CB" w:rsidRDefault="004F50B6" w:rsidP="004F50B6">
      <w:pPr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 xml:space="preserve">УСТЬ – УДИНСКИЙ РАЙОН </w:t>
      </w:r>
    </w:p>
    <w:p w:rsidR="004F50B6" w:rsidRDefault="004F50B6" w:rsidP="004F50B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БАЛАГАНКИНСКОЕ МУНИЦИПАЛЬНОЕ ОБРАЗОВАНИЕ</w:t>
      </w:r>
    </w:p>
    <w:p w:rsidR="004F50B6" w:rsidRDefault="004F50B6" w:rsidP="004F50B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ДУМА</w:t>
      </w:r>
    </w:p>
    <w:p w:rsidR="004F50B6" w:rsidRDefault="004F50B6" w:rsidP="004F50B6">
      <w:pPr>
        <w:jc w:val="center"/>
        <w:rPr>
          <w:b/>
          <w:sz w:val="24"/>
          <w:szCs w:val="28"/>
        </w:rPr>
      </w:pPr>
    </w:p>
    <w:p w:rsidR="004F50B6" w:rsidRPr="00DF64CB" w:rsidRDefault="004F50B6" w:rsidP="004F50B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  <w:lang w:eastAsia="ru-RU"/>
        </w:rPr>
        <w:t>РЕШЕНИЕ</w:t>
      </w:r>
    </w:p>
    <w:p w:rsidR="004F50B6" w:rsidRDefault="004F50B6" w:rsidP="004F50B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4F50B6" w:rsidRPr="001F6BCF" w:rsidRDefault="004F50B6" w:rsidP="004F50B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13.04.2020</w:t>
      </w:r>
      <w:r w:rsidRPr="001F6BCF">
        <w:rPr>
          <w:sz w:val="24"/>
          <w:szCs w:val="24"/>
          <w:lang w:eastAsia="ru-RU"/>
        </w:rPr>
        <w:t xml:space="preserve"> г.                                                                                                          № </w:t>
      </w:r>
      <w:r>
        <w:rPr>
          <w:sz w:val="24"/>
          <w:szCs w:val="24"/>
          <w:lang w:eastAsia="ru-RU"/>
        </w:rPr>
        <w:t>38/3</w:t>
      </w:r>
      <w:r w:rsidRPr="001F6BCF">
        <w:rPr>
          <w:sz w:val="24"/>
          <w:szCs w:val="24"/>
          <w:lang w:eastAsia="ru-RU"/>
        </w:rPr>
        <w:t>-ДП</w:t>
      </w:r>
    </w:p>
    <w:p w:rsidR="004F50B6" w:rsidRDefault="004F50B6" w:rsidP="004F50B6">
      <w:pPr>
        <w:rPr>
          <w:sz w:val="24"/>
          <w:szCs w:val="24"/>
          <w:lang w:eastAsia="ru-RU"/>
        </w:rPr>
      </w:pPr>
      <w:r w:rsidRPr="001F6BCF">
        <w:rPr>
          <w:sz w:val="24"/>
          <w:szCs w:val="24"/>
          <w:lang w:eastAsia="ru-RU"/>
        </w:rPr>
        <w:t>с. Балаганка</w:t>
      </w:r>
    </w:p>
    <w:p w:rsidR="004F50B6" w:rsidRDefault="004F50B6" w:rsidP="004F50B6"/>
    <w:p w:rsidR="00375274" w:rsidRDefault="004F50B6" w:rsidP="004F50B6">
      <w:pPr>
        <w:spacing w:line="276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«</w:t>
      </w:r>
      <w:r w:rsidRPr="009B76D3">
        <w:rPr>
          <w:b/>
          <w:sz w:val="24"/>
          <w:szCs w:val="24"/>
        </w:rPr>
        <w:t xml:space="preserve">Об отчете </w:t>
      </w:r>
      <w:r w:rsidRPr="009B76D3">
        <w:rPr>
          <w:b/>
          <w:bCs/>
          <w:sz w:val="24"/>
          <w:szCs w:val="24"/>
        </w:rPr>
        <w:t xml:space="preserve">главы администрации Балаганкинского </w:t>
      </w:r>
      <w:proofErr w:type="gramStart"/>
      <w:r w:rsidR="00375274">
        <w:rPr>
          <w:b/>
          <w:bCs/>
          <w:sz w:val="24"/>
          <w:szCs w:val="24"/>
        </w:rPr>
        <w:t>сельского</w:t>
      </w:r>
      <w:proofErr w:type="gramEnd"/>
    </w:p>
    <w:p w:rsidR="00375274" w:rsidRDefault="00375274" w:rsidP="004F50B6">
      <w:pPr>
        <w:spacing w:line="276" w:lineRule="auto"/>
        <w:rPr>
          <w:b/>
          <w:sz w:val="24"/>
        </w:rPr>
      </w:pPr>
      <w:r>
        <w:rPr>
          <w:b/>
          <w:bCs/>
          <w:sz w:val="24"/>
          <w:szCs w:val="24"/>
        </w:rPr>
        <w:t>п</w:t>
      </w:r>
      <w:r w:rsidR="004F50B6" w:rsidRPr="009B76D3">
        <w:rPr>
          <w:b/>
          <w:bCs/>
          <w:sz w:val="24"/>
          <w:szCs w:val="24"/>
        </w:rPr>
        <w:t>оселения</w:t>
      </w:r>
      <w:r>
        <w:rPr>
          <w:b/>
          <w:bCs/>
          <w:sz w:val="24"/>
          <w:szCs w:val="24"/>
        </w:rPr>
        <w:t xml:space="preserve"> </w:t>
      </w:r>
      <w:r w:rsidR="004F50B6" w:rsidRPr="009B76D3">
        <w:rPr>
          <w:b/>
          <w:bCs/>
          <w:sz w:val="24"/>
          <w:szCs w:val="24"/>
        </w:rPr>
        <w:t>о работе администрации за 201</w:t>
      </w:r>
      <w:r w:rsidR="004F50B6">
        <w:rPr>
          <w:b/>
          <w:bCs/>
          <w:sz w:val="24"/>
          <w:szCs w:val="24"/>
        </w:rPr>
        <w:t>9 год</w:t>
      </w:r>
      <w:r w:rsidR="004F50B6" w:rsidRPr="00672D68">
        <w:rPr>
          <w:b/>
          <w:bCs/>
          <w:sz w:val="32"/>
          <w:szCs w:val="24"/>
        </w:rPr>
        <w:t xml:space="preserve"> </w:t>
      </w:r>
      <w:r>
        <w:rPr>
          <w:b/>
          <w:sz w:val="24"/>
        </w:rPr>
        <w:t>и о перспективах</w:t>
      </w:r>
    </w:p>
    <w:p w:rsidR="004F50B6" w:rsidRPr="00C331FA" w:rsidRDefault="004F50B6" w:rsidP="00C331FA">
      <w:pPr>
        <w:spacing w:line="276" w:lineRule="auto"/>
        <w:rPr>
          <w:b/>
          <w:bCs/>
          <w:sz w:val="24"/>
          <w:szCs w:val="24"/>
        </w:rPr>
      </w:pPr>
      <w:r w:rsidRPr="00672D68">
        <w:rPr>
          <w:b/>
          <w:sz w:val="24"/>
        </w:rPr>
        <w:t>социально-экономического развития поселения на 20</w:t>
      </w:r>
      <w:r>
        <w:rPr>
          <w:b/>
          <w:sz w:val="24"/>
        </w:rPr>
        <w:t>20</w:t>
      </w:r>
      <w:r w:rsidRPr="00672D68">
        <w:rPr>
          <w:b/>
          <w:sz w:val="24"/>
        </w:rPr>
        <w:t xml:space="preserve"> год»</w:t>
      </w:r>
    </w:p>
    <w:p w:rsidR="004F50B6" w:rsidRDefault="004F50B6" w:rsidP="004F50B6">
      <w:pPr>
        <w:rPr>
          <w:b/>
          <w:sz w:val="24"/>
        </w:rPr>
      </w:pPr>
    </w:p>
    <w:p w:rsidR="004F50B6" w:rsidRDefault="004F50B6" w:rsidP="004F50B6">
      <w:pPr>
        <w:ind w:firstLine="709"/>
        <w:jc w:val="both"/>
        <w:rPr>
          <w:sz w:val="24"/>
        </w:rPr>
      </w:pPr>
    </w:p>
    <w:p w:rsidR="004F50B6" w:rsidRDefault="004F50B6" w:rsidP="004F50B6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В соответствии с Федеральным законом</w:t>
      </w:r>
      <w:r w:rsidRPr="000A3167">
        <w:rPr>
          <w:sz w:val="24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sz w:val="24"/>
        </w:rPr>
        <w:t xml:space="preserve">, руководствуясь Уставом Балаганкинского сельского поселения, заслушав и обсудив отчет главы администрации Балаганкинского сельского поселения о работе администрации за 2019 год, Дума </w:t>
      </w:r>
      <w:r w:rsidRPr="000A3167">
        <w:rPr>
          <w:sz w:val="24"/>
        </w:rPr>
        <w:t>Балаганкинского муниципального образования</w:t>
      </w:r>
    </w:p>
    <w:p w:rsidR="004F50B6" w:rsidRDefault="004F50B6" w:rsidP="004F50B6">
      <w:pPr>
        <w:jc w:val="both"/>
        <w:rPr>
          <w:sz w:val="24"/>
        </w:rPr>
      </w:pPr>
    </w:p>
    <w:p w:rsidR="004F50B6" w:rsidRDefault="004F50B6" w:rsidP="004F50B6">
      <w:pPr>
        <w:jc w:val="center"/>
        <w:rPr>
          <w:sz w:val="24"/>
        </w:rPr>
      </w:pPr>
      <w:r>
        <w:rPr>
          <w:sz w:val="24"/>
        </w:rPr>
        <w:t>РЕШИЛА:</w:t>
      </w:r>
    </w:p>
    <w:p w:rsidR="004F50B6" w:rsidRPr="00AC7250" w:rsidRDefault="004F50B6" w:rsidP="004F50B6">
      <w:pPr>
        <w:jc w:val="center"/>
        <w:rPr>
          <w:sz w:val="24"/>
          <w:szCs w:val="24"/>
        </w:rPr>
      </w:pPr>
    </w:p>
    <w:p w:rsidR="004F50B6" w:rsidRPr="00AC7250" w:rsidRDefault="004F50B6" w:rsidP="004F50B6">
      <w:pPr>
        <w:spacing w:line="276" w:lineRule="auto"/>
        <w:ind w:firstLine="709"/>
        <w:jc w:val="both"/>
        <w:rPr>
          <w:sz w:val="24"/>
          <w:szCs w:val="24"/>
        </w:rPr>
      </w:pPr>
      <w:r w:rsidRPr="00AC7250">
        <w:rPr>
          <w:sz w:val="24"/>
          <w:szCs w:val="24"/>
        </w:rPr>
        <w:t xml:space="preserve">1. </w:t>
      </w:r>
      <w:r w:rsidRPr="00AC7250">
        <w:rPr>
          <w:bCs/>
          <w:sz w:val="24"/>
          <w:szCs w:val="24"/>
        </w:rPr>
        <w:t>Отчет</w:t>
      </w:r>
      <w:r w:rsidRPr="00AC7250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г</w:t>
      </w:r>
      <w:r w:rsidRPr="00AC7250">
        <w:rPr>
          <w:bCs/>
          <w:sz w:val="24"/>
          <w:szCs w:val="24"/>
        </w:rPr>
        <w:t>лавы администрации Балаганкинского сельского поселения</w:t>
      </w:r>
      <w:r w:rsidRPr="00AC7250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 работе администрации за 2019</w:t>
      </w:r>
      <w:r w:rsidRPr="00AC7250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 xml:space="preserve"> </w:t>
      </w:r>
      <w:r w:rsidRPr="0026368E">
        <w:rPr>
          <w:sz w:val="24"/>
        </w:rPr>
        <w:t>и о перспективах социально-экономического</w:t>
      </w:r>
      <w:r>
        <w:rPr>
          <w:sz w:val="24"/>
        </w:rPr>
        <w:t xml:space="preserve"> развития поселения на 2020 год</w:t>
      </w:r>
      <w:r w:rsidRPr="0026368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принять к сведению (Приложение № 1).</w:t>
      </w:r>
    </w:p>
    <w:p w:rsidR="004F50B6" w:rsidRPr="000A3167" w:rsidRDefault="004F50B6" w:rsidP="004F50B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0"/>
          <w:lang w:val="ru-RU" w:eastAsia="ar-SA" w:bidi="ar-SA"/>
        </w:rPr>
        <w:t xml:space="preserve">2. </w:t>
      </w:r>
      <w:r w:rsidRPr="000A3167">
        <w:rPr>
          <w:rFonts w:ascii="Times New Roman" w:hAnsi="Times New Roman" w:cs="Times New Roman"/>
          <w:szCs w:val="24"/>
          <w:lang w:val="ru-RU"/>
        </w:rPr>
        <w:t>Опубликовать настоящее решение в информационном муниципальном вестнике администрации Балаганкинского сельского поселения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4F50B6" w:rsidRPr="000A3167" w:rsidRDefault="004F50B6" w:rsidP="004F50B6">
      <w:pPr>
        <w:pStyle w:val="a4"/>
        <w:spacing w:line="20" w:lineRule="atLeast"/>
        <w:jc w:val="both"/>
        <w:rPr>
          <w:rFonts w:ascii="Times New Roman" w:hAnsi="Times New Roman" w:cs="Times New Roman"/>
          <w:szCs w:val="24"/>
          <w:lang w:val="ru-RU"/>
        </w:rPr>
      </w:pPr>
    </w:p>
    <w:p w:rsidR="004F50B6" w:rsidRPr="00AC7250" w:rsidRDefault="004F50B6" w:rsidP="004F50B6">
      <w:pPr>
        <w:rPr>
          <w:sz w:val="24"/>
        </w:rPr>
      </w:pPr>
    </w:p>
    <w:p w:rsidR="004F50B6" w:rsidRPr="00AC7250" w:rsidRDefault="004F50B6" w:rsidP="004F50B6">
      <w:pPr>
        <w:rPr>
          <w:sz w:val="24"/>
        </w:rPr>
      </w:pPr>
    </w:p>
    <w:p w:rsidR="004F50B6" w:rsidRPr="00AC7250" w:rsidRDefault="004F50B6" w:rsidP="004F50B6">
      <w:pPr>
        <w:rPr>
          <w:sz w:val="24"/>
        </w:rPr>
      </w:pPr>
    </w:p>
    <w:p w:rsidR="004F50B6" w:rsidRPr="00AC7250" w:rsidRDefault="004F50B6" w:rsidP="004F50B6">
      <w:pPr>
        <w:rPr>
          <w:sz w:val="24"/>
        </w:rPr>
      </w:pPr>
    </w:p>
    <w:p w:rsidR="004F50B6" w:rsidRDefault="004F50B6" w:rsidP="004F50B6">
      <w:pPr>
        <w:rPr>
          <w:sz w:val="24"/>
        </w:rPr>
      </w:pPr>
      <w:bookmarkStart w:id="0" w:name="_GoBack"/>
      <w:bookmarkEnd w:id="0"/>
    </w:p>
    <w:p w:rsidR="004F50B6" w:rsidRDefault="004F50B6" w:rsidP="004F50B6">
      <w:pPr>
        <w:rPr>
          <w:sz w:val="24"/>
        </w:rPr>
      </w:pPr>
    </w:p>
    <w:p w:rsidR="004F50B6" w:rsidRDefault="004F50B6" w:rsidP="004F50B6">
      <w:pPr>
        <w:rPr>
          <w:sz w:val="24"/>
          <w:szCs w:val="24"/>
        </w:rPr>
      </w:pPr>
      <w:r>
        <w:rPr>
          <w:sz w:val="24"/>
          <w:szCs w:val="24"/>
        </w:rPr>
        <w:t>Председатель Думы,</w:t>
      </w:r>
    </w:p>
    <w:p w:rsidR="004F50B6" w:rsidRPr="000A3167" w:rsidRDefault="004F50B6" w:rsidP="004F50B6">
      <w:pPr>
        <w:rPr>
          <w:sz w:val="24"/>
          <w:szCs w:val="24"/>
        </w:rPr>
      </w:pPr>
      <w:r w:rsidRPr="000A3167">
        <w:rPr>
          <w:sz w:val="24"/>
          <w:szCs w:val="24"/>
        </w:rPr>
        <w:t>Глава Балаганкинского</w:t>
      </w:r>
    </w:p>
    <w:p w:rsidR="004F50B6" w:rsidRPr="000A3167" w:rsidRDefault="004F50B6" w:rsidP="004F50B6">
      <w:pPr>
        <w:pStyle w:val="a4"/>
        <w:jc w:val="both"/>
        <w:rPr>
          <w:rFonts w:ascii="Times New Roman" w:hAnsi="Times New Roman" w:cs="Times New Roman"/>
          <w:szCs w:val="24"/>
          <w:lang w:val="ru-RU"/>
        </w:rPr>
      </w:pPr>
      <w:r w:rsidRPr="000A3167">
        <w:rPr>
          <w:rFonts w:ascii="Times New Roman" w:hAnsi="Times New Roman" w:cs="Times New Roman"/>
          <w:szCs w:val="24"/>
          <w:lang w:val="ru-RU"/>
        </w:rPr>
        <w:t>муниципального образования                                                                     О.И. Шарапова</w:t>
      </w:r>
    </w:p>
    <w:p w:rsidR="004F50B6" w:rsidRDefault="004F50B6"/>
    <w:p w:rsidR="004F50B6" w:rsidRDefault="004F50B6">
      <w:pPr>
        <w:suppressAutoHyphens w:val="0"/>
        <w:jc w:val="center"/>
      </w:pPr>
      <w:r>
        <w:br w:type="page"/>
      </w:r>
    </w:p>
    <w:p w:rsidR="004F50B6" w:rsidRDefault="004F50B6" w:rsidP="004F50B6">
      <w:pPr>
        <w:pStyle w:val="a4"/>
        <w:ind w:firstLine="709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 1</w:t>
      </w:r>
    </w:p>
    <w:p w:rsidR="004F50B6" w:rsidRPr="001A631A" w:rsidRDefault="004F50B6" w:rsidP="004F50B6">
      <w:pPr>
        <w:pStyle w:val="a4"/>
        <w:ind w:firstLine="709"/>
        <w:jc w:val="right"/>
        <w:rPr>
          <w:rFonts w:ascii="Times New Roman" w:hAnsi="Times New Roman"/>
          <w:lang w:val="ru-RU"/>
        </w:rPr>
      </w:pPr>
      <w:r w:rsidRPr="001A631A">
        <w:rPr>
          <w:rFonts w:ascii="Times New Roman" w:hAnsi="Times New Roman"/>
          <w:lang w:val="ru-RU"/>
        </w:rPr>
        <w:t xml:space="preserve">к решению Думы </w:t>
      </w:r>
    </w:p>
    <w:p w:rsidR="004F50B6" w:rsidRPr="001A631A" w:rsidRDefault="004F50B6" w:rsidP="004F50B6">
      <w:pPr>
        <w:pStyle w:val="a4"/>
        <w:ind w:firstLine="709"/>
        <w:jc w:val="right"/>
        <w:rPr>
          <w:rFonts w:ascii="Times New Roman" w:hAnsi="Times New Roman"/>
          <w:lang w:val="ru-RU"/>
        </w:rPr>
      </w:pPr>
      <w:r w:rsidRPr="001A631A">
        <w:rPr>
          <w:rFonts w:ascii="Times New Roman" w:hAnsi="Times New Roman"/>
          <w:lang w:val="ru-RU"/>
        </w:rPr>
        <w:t xml:space="preserve">Балаганкинского </w:t>
      </w:r>
      <w:r>
        <w:rPr>
          <w:rFonts w:ascii="Times New Roman" w:hAnsi="Times New Roman"/>
          <w:lang w:val="ru-RU"/>
        </w:rPr>
        <w:t>муниципального образования</w:t>
      </w:r>
    </w:p>
    <w:p w:rsidR="004F50B6" w:rsidRDefault="004F50B6" w:rsidP="004F50B6">
      <w:pPr>
        <w:pStyle w:val="a4"/>
        <w:ind w:firstLine="709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13.04.2020</w:t>
      </w:r>
      <w:r w:rsidRPr="009D6441">
        <w:rPr>
          <w:rFonts w:ascii="Times New Roman" w:hAnsi="Times New Roman"/>
          <w:lang w:val="ru-RU"/>
        </w:rPr>
        <w:t xml:space="preserve"> г. № </w:t>
      </w:r>
      <w:r>
        <w:rPr>
          <w:rFonts w:ascii="Times New Roman" w:hAnsi="Times New Roman"/>
          <w:lang w:val="ru-RU"/>
        </w:rPr>
        <w:t>38</w:t>
      </w:r>
      <w:r w:rsidRPr="009D6441"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  <w:lang w:val="ru-RU"/>
        </w:rPr>
        <w:t>3</w:t>
      </w:r>
      <w:r w:rsidRPr="009D6441">
        <w:rPr>
          <w:rFonts w:ascii="Times New Roman" w:hAnsi="Times New Roman"/>
          <w:lang w:val="ru-RU"/>
        </w:rPr>
        <w:t>-ДП</w:t>
      </w:r>
    </w:p>
    <w:p w:rsidR="004F50B6" w:rsidRDefault="004F50B6" w:rsidP="004F50B6">
      <w:pPr>
        <w:pStyle w:val="a4"/>
        <w:ind w:firstLine="709"/>
        <w:jc w:val="right"/>
        <w:rPr>
          <w:rFonts w:ascii="Times New Roman" w:hAnsi="Times New Roman"/>
          <w:lang w:val="ru-RU"/>
        </w:rPr>
      </w:pPr>
    </w:p>
    <w:p w:rsidR="00DE7AF9" w:rsidRPr="00DE7AF9" w:rsidRDefault="00DE7AF9" w:rsidP="00DE7AF9">
      <w:pPr>
        <w:jc w:val="center"/>
        <w:rPr>
          <w:color w:val="000000"/>
          <w:sz w:val="24"/>
          <w:szCs w:val="24"/>
        </w:rPr>
      </w:pPr>
      <w:r w:rsidRPr="00DE7AF9">
        <w:rPr>
          <w:b/>
          <w:bCs/>
          <w:color w:val="212121"/>
          <w:sz w:val="24"/>
          <w:szCs w:val="24"/>
        </w:rPr>
        <w:t>ОТЧЕТ</w:t>
      </w:r>
    </w:p>
    <w:p w:rsidR="00DE7AF9" w:rsidRPr="00DE7AF9" w:rsidRDefault="00DE7AF9" w:rsidP="00DE7AF9">
      <w:pPr>
        <w:jc w:val="center"/>
        <w:rPr>
          <w:color w:val="000000"/>
          <w:sz w:val="24"/>
          <w:szCs w:val="24"/>
        </w:rPr>
      </w:pPr>
      <w:r w:rsidRPr="00DE7AF9">
        <w:rPr>
          <w:b/>
          <w:bCs/>
          <w:color w:val="212121"/>
          <w:sz w:val="24"/>
          <w:szCs w:val="24"/>
        </w:rPr>
        <w:t>Главы Балаганкинского сельского поселения</w:t>
      </w:r>
    </w:p>
    <w:p w:rsidR="00DE7AF9" w:rsidRDefault="00DE7AF9" w:rsidP="00DE7AF9">
      <w:pPr>
        <w:jc w:val="center"/>
        <w:rPr>
          <w:b/>
          <w:bCs/>
          <w:color w:val="000000"/>
          <w:sz w:val="24"/>
          <w:szCs w:val="24"/>
        </w:rPr>
      </w:pPr>
      <w:r w:rsidRPr="00DE7AF9">
        <w:rPr>
          <w:b/>
          <w:bCs/>
          <w:color w:val="000000"/>
          <w:sz w:val="24"/>
          <w:szCs w:val="24"/>
        </w:rPr>
        <w:t> «О результатах деятельности администрации сельского поселения за 2019 год и перспективах развития на 2021 2022 годов»</w:t>
      </w:r>
    </w:p>
    <w:p w:rsidR="00DE7AF9" w:rsidRPr="00DE7AF9" w:rsidRDefault="00DE7AF9" w:rsidP="00DE7AF9">
      <w:pPr>
        <w:jc w:val="center"/>
        <w:rPr>
          <w:color w:val="000000"/>
          <w:sz w:val="24"/>
          <w:szCs w:val="24"/>
        </w:rPr>
      </w:pPr>
    </w:p>
    <w:p w:rsidR="00DE7AF9" w:rsidRPr="00DE7AF9" w:rsidRDefault="00DE7AF9" w:rsidP="00DE7AF9">
      <w:pPr>
        <w:pStyle w:val="aa"/>
        <w:ind w:left="0"/>
        <w:jc w:val="center"/>
        <w:rPr>
          <w:b/>
          <w:color w:val="000000"/>
        </w:rPr>
      </w:pPr>
      <w:r w:rsidRPr="00DE7AF9">
        <w:rPr>
          <w:b/>
          <w:color w:val="000000"/>
        </w:rPr>
        <w:t>Социально-экономическое развитие сельского поселения</w:t>
      </w:r>
    </w:p>
    <w:p w:rsidR="00DE7AF9" w:rsidRDefault="00DE7AF9" w:rsidP="00DE7AF9">
      <w:pPr>
        <w:pStyle w:val="aa"/>
        <w:ind w:left="0" w:firstLine="708"/>
        <w:jc w:val="both"/>
        <w:rPr>
          <w:color w:val="000000"/>
        </w:rPr>
      </w:pPr>
    </w:p>
    <w:p w:rsidR="00DE7AF9" w:rsidRPr="00DE7AF9" w:rsidRDefault="00DE7AF9" w:rsidP="00DE7AF9">
      <w:pPr>
        <w:pStyle w:val="aa"/>
        <w:ind w:left="0" w:firstLine="708"/>
        <w:jc w:val="both"/>
      </w:pPr>
      <w:r w:rsidRPr="00DE7AF9">
        <w:rPr>
          <w:color w:val="000000"/>
        </w:rPr>
        <w:t>Численность населения составляет 519 человек – это жители нашего поселения, зарегистрированные и постоянно проживающие на 01.01.2019 года</w:t>
      </w:r>
      <w:proofErr w:type="gramStart"/>
      <w:r w:rsidRPr="00DE7AF9">
        <w:rPr>
          <w:color w:val="000000"/>
        </w:rPr>
        <w:t>.</w:t>
      </w:r>
      <w:proofErr w:type="gramEnd"/>
      <w:r w:rsidRPr="00DE7AF9">
        <w:t xml:space="preserve"> </w:t>
      </w:r>
      <w:proofErr w:type="gramStart"/>
      <w:r w:rsidRPr="00DE7AF9">
        <w:t>в</w:t>
      </w:r>
      <w:proofErr w:type="gramEnd"/>
      <w:r w:rsidRPr="00DE7AF9">
        <w:t xml:space="preserve"> том числе трудоспособных 292</w:t>
      </w:r>
      <w:r>
        <w:t xml:space="preserve"> </w:t>
      </w:r>
      <w:r w:rsidRPr="00DE7AF9">
        <w:t>ч., пенсионеров 67 ч, детей до 18 лет</w:t>
      </w:r>
      <w:r>
        <w:t xml:space="preserve"> </w:t>
      </w:r>
      <w:r w:rsidRPr="00DE7AF9">
        <w:t>-</w:t>
      </w:r>
      <w:r>
        <w:t xml:space="preserve"> </w:t>
      </w:r>
      <w:r w:rsidRPr="00DE7AF9">
        <w:t>132 ч. Ветеранов войны - нет, ветеранов тыла</w:t>
      </w:r>
      <w:r>
        <w:t xml:space="preserve"> </w:t>
      </w:r>
      <w:r w:rsidRPr="00DE7AF9">
        <w:t>- нет, ветеранов труда</w:t>
      </w:r>
      <w:r>
        <w:t xml:space="preserve"> </w:t>
      </w:r>
      <w:r w:rsidRPr="00DE7AF9">
        <w:t>-</w:t>
      </w:r>
      <w:r>
        <w:t xml:space="preserve"> </w:t>
      </w:r>
      <w:r w:rsidRPr="00DE7AF9">
        <w:t>28 ч.</w:t>
      </w:r>
    </w:p>
    <w:p w:rsidR="00DE7AF9" w:rsidRPr="00DE7AF9" w:rsidRDefault="00DE7AF9" w:rsidP="00DE7AF9">
      <w:pPr>
        <w:ind w:firstLine="708"/>
        <w:jc w:val="both"/>
        <w:rPr>
          <w:sz w:val="24"/>
          <w:szCs w:val="24"/>
        </w:rPr>
      </w:pPr>
      <w:r w:rsidRPr="00DE7AF9">
        <w:rPr>
          <w:sz w:val="24"/>
          <w:szCs w:val="24"/>
        </w:rPr>
        <w:t>Дворов в поселении  139 из них:  116  домов индивидуальных, 23 двухквартирных дома.  КРС-298 г., свиней 183</w:t>
      </w:r>
      <w:r>
        <w:rPr>
          <w:sz w:val="24"/>
          <w:szCs w:val="24"/>
        </w:rPr>
        <w:t xml:space="preserve"> </w:t>
      </w:r>
      <w:r w:rsidRPr="00DE7AF9">
        <w:rPr>
          <w:sz w:val="24"/>
          <w:szCs w:val="24"/>
        </w:rPr>
        <w:t>г, лошадей - 51, овцы 25</w:t>
      </w:r>
      <w:r>
        <w:rPr>
          <w:sz w:val="24"/>
          <w:szCs w:val="24"/>
        </w:rPr>
        <w:t xml:space="preserve"> </w:t>
      </w:r>
      <w:r w:rsidRPr="00DE7AF9">
        <w:rPr>
          <w:sz w:val="24"/>
          <w:szCs w:val="24"/>
        </w:rPr>
        <w:t>г.</w:t>
      </w:r>
    </w:p>
    <w:p w:rsidR="00DE7AF9" w:rsidRPr="00DE7AF9" w:rsidRDefault="00DE7AF9" w:rsidP="00DE7AF9">
      <w:pPr>
        <w:ind w:firstLine="709"/>
        <w:jc w:val="both"/>
        <w:rPr>
          <w:color w:val="000000"/>
          <w:sz w:val="24"/>
          <w:szCs w:val="24"/>
        </w:rPr>
      </w:pPr>
      <w:r w:rsidRPr="00DE7AF9">
        <w:rPr>
          <w:sz w:val="24"/>
          <w:szCs w:val="24"/>
        </w:rPr>
        <w:t>На воинском учете состоит 86 ч.</w:t>
      </w:r>
    </w:p>
    <w:p w:rsidR="00DE7AF9" w:rsidRPr="00DE7AF9" w:rsidRDefault="00DE7AF9" w:rsidP="00DE7AF9">
      <w:pPr>
        <w:pStyle w:val="aa"/>
        <w:shd w:val="clear" w:color="auto" w:fill="FFFFFF"/>
        <w:ind w:left="0" w:firstLine="708"/>
        <w:jc w:val="both"/>
        <w:rPr>
          <w:color w:val="000000"/>
        </w:rPr>
      </w:pPr>
      <w:r w:rsidRPr="00DE7AF9">
        <w:rPr>
          <w:color w:val="000000"/>
        </w:rPr>
        <w:t>Демографическая ситуация за 2019 год:</w:t>
      </w:r>
    </w:p>
    <w:p w:rsidR="00DE7AF9" w:rsidRPr="00DE7AF9" w:rsidRDefault="00DE7AF9" w:rsidP="00DE7AF9">
      <w:pPr>
        <w:shd w:val="clear" w:color="auto" w:fill="FFFFFF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Родилось</w:t>
      </w:r>
      <w:r>
        <w:rPr>
          <w:color w:val="000000"/>
          <w:sz w:val="24"/>
          <w:szCs w:val="24"/>
        </w:rPr>
        <w:t xml:space="preserve"> </w:t>
      </w:r>
      <w:r w:rsidRPr="00DE7AF9">
        <w:rPr>
          <w:color w:val="000000"/>
          <w:sz w:val="24"/>
          <w:szCs w:val="24"/>
        </w:rPr>
        <w:t>- 9 человек, умерло – 3 человек, естественный прирост составил 6 человек.</w:t>
      </w:r>
    </w:p>
    <w:p w:rsidR="00DE7AF9" w:rsidRPr="00DE7AF9" w:rsidRDefault="00DE7AF9" w:rsidP="00DE7AF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Pr="00DE7AF9">
        <w:rPr>
          <w:color w:val="000000"/>
          <w:sz w:val="24"/>
          <w:szCs w:val="24"/>
        </w:rPr>
        <w:t>ля сравнения в 2018 году:</w:t>
      </w:r>
    </w:p>
    <w:p w:rsidR="00DE7AF9" w:rsidRPr="00DE7AF9" w:rsidRDefault="00DE7AF9" w:rsidP="00DE7AF9">
      <w:pPr>
        <w:shd w:val="clear" w:color="auto" w:fill="FFFFFF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Родилось - 12 человек, умерло – 5 человек. </w:t>
      </w:r>
    </w:p>
    <w:p w:rsidR="00DE7AF9" w:rsidRPr="00DE7AF9" w:rsidRDefault="00DE7AF9" w:rsidP="00DE7AF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DE7AF9">
        <w:rPr>
          <w:color w:val="000000"/>
          <w:sz w:val="24"/>
          <w:szCs w:val="24"/>
        </w:rPr>
        <w:t>Общая площадь, занимаемая сельским поселением составляет</w:t>
      </w:r>
      <w:proofErr w:type="gramEnd"/>
      <w:r w:rsidRPr="00DE7AF9">
        <w:rPr>
          <w:color w:val="000000"/>
          <w:sz w:val="24"/>
          <w:szCs w:val="24"/>
        </w:rPr>
        <w:t xml:space="preserve"> 15185,2 га, из них земли сельхозназначения составляют 2,5 тыс. га,  земли населенных пунктов 0,11 тыс. га, земли лесного фонда 12,6 </w:t>
      </w:r>
      <w:proofErr w:type="spellStart"/>
      <w:r w:rsidRPr="00DE7AF9">
        <w:rPr>
          <w:color w:val="000000"/>
          <w:sz w:val="24"/>
          <w:szCs w:val="24"/>
        </w:rPr>
        <w:t>тыс.га</w:t>
      </w:r>
      <w:proofErr w:type="spellEnd"/>
      <w:r w:rsidRPr="00DE7AF9">
        <w:rPr>
          <w:color w:val="000000"/>
          <w:sz w:val="24"/>
          <w:szCs w:val="24"/>
        </w:rPr>
        <w:t>. Основу экономики муниципального образования составляет сельское хозяйство. Для получения дополнительного дохода более 80% населения ведет личное подсобное хозяйство.</w:t>
      </w:r>
    </w:p>
    <w:p w:rsidR="00DE7AF9" w:rsidRPr="00DE7AF9" w:rsidRDefault="00DE7AF9" w:rsidP="00DE7AF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На начало 2020 года в поселении 97 хозяйств, которые держат домашних животных: КРС – 298 голов, в том числе коров - 98, свиней - 183 , овец -25, птица всех видов – 719, кроликов 102, пчелосемей-61, лошадей - 51 голов.</w:t>
      </w:r>
    </w:p>
    <w:p w:rsidR="00DE7AF9" w:rsidRPr="00DE7AF9" w:rsidRDefault="00DE7AF9" w:rsidP="00DE7AF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В сельском хозяйстве официально  зарегистрирован - 21 человек;</w:t>
      </w:r>
    </w:p>
    <w:p w:rsidR="00DE7AF9" w:rsidRPr="00DE7AF9" w:rsidRDefault="00DE7AF9" w:rsidP="00DE7AF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Торговля - 7 человек;</w:t>
      </w:r>
    </w:p>
    <w:p w:rsidR="00DE7AF9" w:rsidRPr="00DE7AF9" w:rsidRDefault="00DE7AF9" w:rsidP="00DE7AF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Образование - 48 человек;</w:t>
      </w:r>
    </w:p>
    <w:p w:rsidR="00DE7AF9" w:rsidRPr="00DE7AF9" w:rsidRDefault="00DE7AF9" w:rsidP="00DE7AF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Здравоохранение – 2 человек;</w:t>
      </w:r>
    </w:p>
    <w:p w:rsidR="00DE7AF9" w:rsidRPr="00DE7AF9" w:rsidRDefault="00DE7AF9" w:rsidP="00DE7AF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Административная деятельность – 9 человек;</w:t>
      </w:r>
    </w:p>
    <w:p w:rsidR="00DE7AF9" w:rsidRPr="00DE7AF9" w:rsidRDefault="00DE7AF9" w:rsidP="00DE7AF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Культура – 4 человека;</w:t>
      </w:r>
    </w:p>
    <w:p w:rsidR="00DE7AF9" w:rsidRPr="00DE7AF9" w:rsidRDefault="00DE7AF9" w:rsidP="00DE7AF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Связь – 1 человек.</w:t>
      </w:r>
    </w:p>
    <w:p w:rsidR="00DE7AF9" w:rsidRPr="00DE7AF9" w:rsidRDefault="00DE7AF9" w:rsidP="00DE7AF9">
      <w:pPr>
        <w:shd w:val="clear" w:color="auto" w:fill="FFFFFF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DE7AF9">
        <w:rPr>
          <w:color w:val="000000"/>
          <w:sz w:val="24"/>
          <w:szCs w:val="24"/>
        </w:rPr>
        <w:t>С целью увеличения доходов в бюджет проведена  работа по сверке данных с похозяйственными книгами, данными Росреестра и налоговой службы. За 2019 год проведено 23 проверки земель сельхозназначения и населённого пункта – по результатам проверки выявлено и привлечено к административной ответственности – 6 человек, совместно с прокуратурой района проведено 2 внеплановых проверки в отношении целевого использования земель.</w:t>
      </w:r>
      <w:r w:rsidRPr="00DE7AF9">
        <w:rPr>
          <w:color w:val="000000"/>
          <w:sz w:val="24"/>
          <w:szCs w:val="24"/>
          <w:shd w:val="clear" w:color="auto" w:fill="FFFFFF"/>
        </w:rPr>
        <w:t xml:space="preserve"> Должна подчеркнуть, что бюджет поселения является дотационным. Это означает, что в поселении недостаточно средств на решение очень важных социально-значимых проблем. Поэтому повышение уровня собираемости налогов, позволит поселению получить дополнительные средства на эти цели. В связи с этим  администрация поселения очень принципиально и конкретно подходит к анализу задолженности по налогам каждого жителя поселения.</w:t>
      </w:r>
    </w:p>
    <w:p w:rsidR="00DE7AF9" w:rsidRPr="00DE7AF9" w:rsidRDefault="00DE7AF9" w:rsidP="00DE7AF9">
      <w:pPr>
        <w:shd w:val="clear" w:color="auto" w:fill="FFFFFF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DE7AF9" w:rsidRDefault="00DE7AF9" w:rsidP="00DE7AF9">
      <w:pPr>
        <w:pStyle w:val="a5"/>
        <w:tabs>
          <w:tab w:val="left" w:pos="540"/>
        </w:tabs>
        <w:jc w:val="center"/>
        <w:rPr>
          <w:b/>
        </w:rPr>
      </w:pPr>
    </w:p>
    <w:p w:rsidR="00DE7AF9" w:rsidRDefault="00DE7AF9" w:rsidP="00DE7AF9">
      <w:pPr>
        <w:pStyle w:val="a5"/>
        <w:tabs>
          <w:tab w:val="left" w:pos="540"/>
        </w:tabs>
        <w:jc w:val="center"/>
        <w:rPr>
          <w:b/>
        </w:rPr>
      </w:pPr>
    </w:p>
    <w:p w:rsidR="00DE7AF9" w:rsidRPr="00DE7AF9" w:rsidRDefault="00DE7AF9" w:rsidP="00DE7AF9">
      <w:pPr>
        <w:pStyle w:val="a5"/>
        <w:tabs>
          <w:tab w:val="left" w:pos="540"/>
        </w:tabs>
        <w:jc w:val="center"/>
        <w:rPr>
          <w:b/>
        </w:rPr>
      </w:pPr>
      <w:r w:rsidRPr="00DE7AF9">
        <w:rPr>
          <w:b/>
        </w:rPr>
        <w:lastRenderedPageBreak/>
        <w:t>Законодательная и правотворческая работа</w:t>
      </w:r>
    </w:p>
    <w:p w:rsidR="00DE7AF9" w:rsidRPr="00DE7AF9" w:rsidRDefault="00DE7AF9" w:rsidP="00DE7AF9">
      <w:pPr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>Аппарат администрации состоит из главы, ведущего специалиста, специалиста по НПА, специалиста: всего 3 муниципальных служащих и 6 работников вспомогательного персонала: 3  сторожа, водитель, электромонтер, уборщик помещений.</w:t>
      </w:r>
    </w:p>
    <w:p w:rsidR="00DE7AF9" w:rsidRPr="00DE7AF9" w:rsidRDefault="00DE7AF9" w:rsidP="00DE7AF9">
      <w:pPr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>В течение года администрацией и Думой Балаганкинского муниципального образования проводилась определенная работа по установлению нормативно-правовой базы местного самоуправления муниципального образования.</w:t>
      </w:r>
    </w:p>
    <w:p w:rsidR="00DE7AF9" w:rsidRPr="00DE7AF9" w:rsidRDefault="00DE7AF9" w:rsidP="00DE7AF9">
      <w:pPr>
        <w:shd w:val="clear" w:color="auto" w:fill="FFFFFF"/>
        <w:jc w:val="both"/>
        <w:rPr>
          <w:color w:val="000000"/>
          <w:sz w:val="24"/>
          <w:szCs w:val="24"/>
        </w:rPr>
      </w:pPr>
      <w:r w:rsidRPr="00DE7AF9">
        <w:rPr>
          <w:sz w:val="24"/>
          <w:szCs w:val="24"/>
        </w:rPr>
        <w:t>В рамках нормотворческой деятельности за отчетный период  принято 65 постановлений, из них нормативно-правовых – 19,  распоряжений по основной деятельности 49 шт. За 2019   год было проведено 17 заседаний Дум поселения  четвертого созыва, на которых принято решений Дум – 44, из них нормативно-правовых – 15. Были  проведены  две процедуры по внесению изменений в Устав  Балаганкинского МО,  все изменения зарегистрированы в Минюсте РФ по Иркутской области.</w:t>
      </w:r>
      <w:r w:rsidRPr="00DE7AF9">
        <w:rPr>
          <w:color w:val="000000"/>
          <w:sz w:val="24"/>
          <w:szCs w:val="24"/>
        </w:rPr>
        <w:t xml:space="preserve">  Для информирования населения о деятельности администрации поселения создан официальный сайт администрации Балаганкинского муниципального образования, где размещаются нормативные документы, информация по благоустройству, </w:t>
      </w:r>
      <w:proofErr w:type="gramStart"/>
      <w:r w:rsidRPr="00DE7AF9">
        <w:rPr>
          <w:color w:val="000000"/>
          <w:sz w:val="24"/>
          <w:szCs w:val="24"/>
        </w:rPr>
        <w:t>о</w:t>
      </w:r>
      <w:proofErr w:type="gramEnd"/>
      <w:r w:rsidRPr="00DE7AF9">
        <w:rPr>
          <w:color w:val="000000"/>
          <w:sz w:val="24"/>
          <w:szCs w:val="24"/>
        </w:rPr>
        <w:t xml:space="preserve"> всех мероприятиях, проводимых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</w:t>
      </w:r>
      <w:proofErr w:type="gramStart"/>
      <w:r w:rsidRPr="00DE7AF9">
        <w:rPr>
          <w:color w:val="000000"/>
          <w:sz w:val="24"/>
          <w:szCs w:val="24"/>
        </w:rPr>
        <w:t>стенды</w:t>
      </w:r>
      <w:proofErr w:type="gramEnd"/>
      <w:r w:rsidRPr="00DE7AF9">
        <w:rPr>
          <w:color w:val="000000"/>
          <w:sz w:val="24"/>
          <w:szCs w:val="24"/>
        </w:rPr>
        <w:t xml:space="preserve"> и нужная информация размещается в районной газете «Усть-Удинские вести»  и информационном вестнике «Село». </w:t>
      </w:r>
    </w:p>
    <w:p w:rsidR="00DE7AF9" w:rsidRPr="00DE7AF9" w:rsidRDefault="00DE7AF9" w:rsidP="00DE7AF9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E7AF9" w:rsidRPr="00DE7AF9" w:rsidRDefault="00DE7AF9" w:rsidP="00DE7AF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E7AF9">
        <w:rPr>
          <w:b/>
          <w:color w:val="000000"/>
          <w:sz w:val="24"/>
          <w:szCs w:val="24"/>
        </w:rPr>
        <w:t xml:space="preserve">Воинский учет </w:t>
      </w:r>
    </w:p>
    <w:p w:rsidR="00DE7AF9" w:rsidRPr="00DE7AF9" w:rsidRDefault="00DE7AF9" w:rsidP="00DE7AF9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E7AF9" w:rsidRPr="00DE7AF9" w:rsidRDefault="00DE7AF9" w:rsidP="00DE7AF9">
      <w:pPr>
        <w:shd w:val="clear" w:color="auto" w:fill="FFFFFF"/>
        <w:ind w:left="-142" w:firstLine="850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DE7AF9" w:rsidRPr="00DE7AF9" w:rsidRDefault="00DE7AF9" w:rsidP="00DE7AF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На воинском учете состоит 86 человек, из них:</w:t>
      </w:r>
    </w:p>
    <w:p w:rsidR="00DE7AF9" w:rsidRPr="00DE7AF9" w:rsidRDefault="00DE7AF9" w:rsidP="00DE7AF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13- сержантов;</w:t>
      </w:r>
    </w:p>
    <w:p w:rsidR="00DE7AF9" w:rsidRPr="00DE7AF9" w:rsidRDefault="00DE7AF9" w:rsidP="00DE7AF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73 – солдат, матросов;</w:t>
      </w:r>
    </w:p>
    <w:p w:rsidR="00DE7AF9" w:rsidRPr="00DE7AF9" w:rsidRDefault="00DE7AF9" w:rsidP="00DE7AF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 xml:space="preserve">- </w:t>
      </w:r>
      <w:proofErr w:type="gramStart"/>
      <w:r w:rsidRPr="00DE7AF9">
        <w:rPr>
          <w:color w:val="000000"/>
          <w:sz w:val="24"/>
          <w:szCs w:val="24"/>
        </w:rPr>
        <w:t>граждане</w:t>
      </w:r>
      <w:proofErr w:type="gramEnd"/>
      <w:r w:rsidRPr="00DE7AF9">
        <w:rPr>
          <w:color w:val="000000"/>
          <w:sz w:val="24"/>
          <w:szCs w:val="24"/>
        </w:rPr>
        <w:t xml:space="preserve"> подлежащие призыву на военную службу - 4 человек; </w:t>
      </w:r>
    </w:p>
    <w:p w:rsidR="00DE7AF9" w:rsidRDefault="00DE7AF9" w:rsidP="00DE7AF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допризывников -3 человек.</w:t>
      </w:r>
    </w:p>
    <w:p w:rsidR="00DE7AF9" w:rsidRPr="00DE7AF9" w:rsidRDefault="00DE7AF9" w:rsidP="00DE7AF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Воинский учет граждан запаса и граждан, подлежащих призыву на военную службу, осуществлялся на основании плана на 2019 год, согласованного с военным комиссариатом.</w:t>
      </w:r>
    </w:p>
    <w:p w:rsidR="00DE7AF9" w:rsidRPr="00DE7AF9" w:rsidRDefault="00DE7AF9" w:rsidP="00DE7A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E7AF9" w:rsidRDefault="00DE7AF9" w:rsidP="00DE7AF9">
      <w:pPr>
        <w:jc w:val="center"/>
        <w:rPr>
          <w:b/>
          <w:sz w:val="24"/>
          <w:szCs w:val="24"/>
        </w:rPr>
      </w:pPr>
      <w:r w:rsidRPr="00DE7AF9">
        <w:rPr>
          <w:b/>
          <w:sz w:val="24"/>
          <w:szCs w:val="24"/>
        </w:rPr>
        <w:t>Исполнение бюджета за 2019 год</w:t>
      </w:r>
    </w:p>
    <w:p w:rsidR="00DE7AF9" w:rsidRPr="00DE7AF9" w:rsidRDefault="00DE7AF9" w:rsidP="00DE7AF9">
      <w:pPr>
        <w:jc w:val="center"/>
        <w:rPr>
          <w:b/>
          <w:sz w:val="24"/>
          <w:szCs w:val="24"/>
        </w:rPr>
      </w:pPr>
    </w:p>
    <w:p w:rsidR="00DE7AF9" w:rsidRPr="00DE7AF9" w:rsidRDefault="00DE7AF9" w:rsidP="00DE7AF9">
      <w:pPr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 xml:space="preserve">Бюджет Балаганкинского сельского поселения с учетом всех внесённых изменений в  окончательной редакции Думы поселения от 25.12.2018 № 16/1-ДП  </w:t>
      </w:r>
      <w:r w:rsidRPr="00DE7AF9">
        <w:rPr>
          <w:b/>
          <w:sz w:val="24"/>
          <w:szCs w:val="24"/>
        </w:rPr>
        <w:t>на 2019</w:t>
      </w:r>
      <w:r>
        <w:rPr>
          <w:b/>
          <w:sz w:val="24"/>
          <w:szCs w:val="24"/>
        </w:rPr>
        <w:t xml:space="preserve"> </w:t>
      </w:r>
      <w:r w:rsidRPr="00DE7AF9">
        <w:rPr>
          <w:b/>
          <w:sz w:val="24"/>
          <w:szCs w:val="24"/>
        </w:rPr>
        <w:t>г</w:t>
      </w:r>
      <w:r w:rsidRPr="00DE7AF9">
        <w:rPr>
          <w:sz w:val="24"/>
          <w:szCs w:val="24"/>
        </w:rPr>
        <w:t>.</w:t>
      </w:r>
      <w:r w:rsidRPr="00DE7AF9">
        <w:rPr>
          <w:b/>
          <w:sz w:val="24"/>
          <w:szCs w:val="24"/>
        </w:rPr>
        <w:t xml:space="preserve"> утвержден </w:t>
      </w:r>
    </w:p>
    <w:p w:rsidR="00DE7AF9" w:rsidRPr="00DE7AF9" w:rsidRDefault="00DE7AF9" w:rsidP="00DE7AF9">
      <w:pPr>
        <w:ind w:firstLine="709"/>
        <w:jc w:val="both"/>
        <w:rPr>
          <w:b/>
          <w:sz w:val="24"/>
          <w:szCs w:val="24"/>
        </w:rPr>
      </w:pPr>
      <w:r w:rsidRPr="00DE7AF9">
        <w:rPr>
          <w:b/>
          <w:sz w:val="24"/>
          <w:szCs w:val="24"/>
        </w:rPr>
        <w:t>по доходам в сумме 9262,5 тыс. рублей</w:t>
      </w:r>
    </w:p>
    <w:p w:rsidR="00DE7AF9" w:rsidRPr="00DE7AF9" w:rsidRDefault="00DE7AF9" w:rsidP="00DE7A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том числе</w:t>
      </w:r>
    </w:p>
    <w:p w:rsidR="00DE7AF9" w:rsidRPr="00DE7AF9" w:rsidRDefault="00DE7AF9" w:rsidP="00DE7AF9">
      <w:pPr>
        <w:ind w:firstLine="709"/>
        <w:jc w:val="both"/>
        <w:rPr>
          <w:sz w:val="24"/>
          <w:szCs w:val="24"/>
        </w:rPr>
      </w:pPr>
      <w:proofErr w:type="gramStart"/>
      <w:r w:rsidRPr="00DE7AF9">
        <w:rPr>
          <w:sz w:val="24"/>
          <w:szCs w:val="24"/>
        </w:rPr>
        <w:t>Налоговые</w:t>
      </w:r>
      <w:proofErr w:type="gramEnd"/>
      <w:r w:rsidRPr="00DE7AF9">
        <w:rPr>
          <w:sz w:val="24"/>
          <w:szCs w:val="24"/>
        </w:rPr>
        <w:t xml:space="preserve"> и неналоговые доходы (собственные) 558,0 тыс. рублей</w:t>
      </w:r>
    </w:p>
    <w:p w:rsidR="00DE7AF9" w:rsidRPr="00DE7AF9" w:rsidRDefault="00DE7AF9" w:rsidP="00DE7AF9">
      <w:pPr>
        <w:ind w:firstLine="709"/>
        <w:jc w:val="both"/>
        <w:rPr>
          <w:b/>
          <w:sz w:val="24"/>
          <w:szCs w:val="24"/>
        </w:rPr>
      </w:pPr>
      <w:r w:rsidRPr="00DE7AF9">
        <w:rPr>
          <w:sz w:val="24"/>
          <w:szCs w:val="24"/>
        </w:rPr>
        <w:t>Безвозмездные поступления 8704,5 тыс. рублей.</w:t>
      </w:r>
      <w:r w:rsidRPr="00DE7AF9">
        <w:rPr>
          <w:b/>
          <w:sz w:val="24"/>
          <w:szCs w:val="24"/>
        </w:rPr>
        <w:t xml:space="preserve"> </w:t>
      </w:r>
    </w:p>
    <w:p w:rsidR="00DE7AF9" w:rsidRPr="00DE7AF9" w:rsidRDefault="00DE7AF9" w:rsidP="00DE7AF9">
      <w:pPr>
        <w:ind w:firstLine="709"/>
        <w:jc w:val="both"/>
        <w:rPr>
          <w:sz w:val="24"/>
          <w:szCs w:val="24"/>
        </w:rPr>
      </w:pPr>
      <w:proofErr w:type="gramStart"/>
      <w:r w:rsidRPr="00DE7AF9">
        <w:rPr>
          <w:sz w:val="24"/>
          <w:szCs w:val="24"/>
        </w:rPr>
        <w:t>Доходная</w:t>
      </w:r>
      <w:proofErr w:type="gramEnd"/>
      <w:r w:rsidRPr="00DE7AF9">
        <w:rPr>
          <w:sz w:val="24"/>
          <w:szCs w:val="24"/>
        </w:rPr>
        <w:t xml:space="preserve"> часть бюджета Балаганкинского сельского поселения за 2019 год исполнена в сумме </w:t>
      </w:r>
      <w:r w:rsidRPr="00DE7AF9">
        <w:rPr>
          <w:b/>
          <w:sz w:val="24"/>
          <w:szCs w:val="24"/>
        </w:rPr>
        <w:t>9 271 241,55</w:t>
      </w:r>
      <w:r w:rsidRPr="00DE7AF9">
        <w:rPr>
          <w:sz w:val="24"/>
          <w:szCs w:val="24"/>
        </w:rPr>
        <w:t xml:space="preserve"> руб.  или 100,1 % от утвержденных плановых назначений. Доходы бюджета Балаганкинского сельского поселения без учета безвозмездных  поступлений за 2019 год составили </w:t>
      </w:r>
      <w:r w:rsidRPr="00DE7AF9">
        <w:rPr>
          <w:b/>
          <w:sz w:val="24"/>
          <w:szCs w:val="24"/>
        </w:rPr>
        <w:t>566 786,09</w:t>
      </w:r>
      <w:r w:rsidRPr="00DE7AF9">
        <w:rPr>
          <w:sz w:val="24"/>
          <w:szCs w:val="24"/>
        </w:rPr>
        <w:t xml:space="preserve"> руб.  или 6,3 %  от общего объема поступлений  за 2018 год. </w:t>
      </w:r>
    </w:p>
    <w:p w:rsidR="00DE7AF9" w:rsidRPr="00DE7AF9" w:rsidRDefault="00DE7AF9" w:rsidP="00DE7AF9">
      <w:pPr>
        <w:ind w:firstLine="709"/>
        <w:jc w:val="both"/>
        <w:rPr>
          <w:sz w:val="24"/>
          <w:szCs w:val="24"/>
        </w:rPr>
      </w:pPr>
      <w:proofErr w:type="gramStart"/>
      <w:r w:rsidRPr="00DE7AF9">
        <w:rPr>
          <w:sz w:val="24"/>
          <w:szCs w:val="24"/>
        </w:rPr>
        <w:t>Большая</w:t>
      </w:r>
      <w:proofErr w:type="gramEnd"/>
      <w:r w:rsidRPr="00DE7AF9">
        <w:rPr>
          <w:sz w:val="24"/>
          <w:szCs w:val="24"/>
        </w:rPr>
        <w:t xml:space="preserve"> часть доходов в бюджете поселения в 2019 году падает на долю безвозмездных поступлений и составляет 8 704 455,46 рублей или 93,8 % от общего объема поступлений за 2019 год. </w:t>
      </w:r>
    </w:p>
    <w:p w:rsidR="00DE7AF9" w:rsidRPr="00DE7AF9" w:rsidRDefault="00DE7AF9" w:rsidP="00DE7AF9">
      <w:pPr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lastRenderedPageBreak/>
        <w:t xml:space="preserve">Увеличение </w:t>
      </w:r>
      <w:proofErr w:type="gramStart"/>
      <w:r w:rsidRPr="00DE7AF9">
        <w:rPr>
          <w:sz w:val="24"/>
          <w:szCs w:val="24"/>
        </w:rPr>
        <w:t>первоначального</w:t>
      </w:r>
      <w:proofErr w:type="gramEnd"/>
      <w:r w:rsidRPr="00DE7AF9">
        <w:rPr>
          <w:sz w:val="24"/>
          <w:szCs w:val="24"/>
        </w:rPr>
        <w:t xml:space="preserve"> бюджета в процессе изменений составило </w:t>
      </w:r>
      <w:r w:rsidRPr="00DE7AF9">
        <w:rPr>
          <w:b/>
          <w:sz w:val="24"/>
          <w:szCs w:val="24"/>
        </w:rPr>
        <w:t xml:space="preserve">3 963,0 </w:t>
      </w:r>
      <w:r w:rsidRPr="00DE7AF9">
        <w:rPr>
          <w:sz w:val="24"/>
          <w:szCs w:val="24"/>
        </w:rPr>
        <w:t xml:space="preserve">рублей.  </w:t>
      </w:r>
    </w:p>
    <w:p w:rsidR="00DE7AF9" w:rsidRPr="00DE7AF9" w:rsidRDefault="00DE7AF9" w:rsidP="00DE7AF9">
      <w:pPr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 xml:space="preserve">Из налоговых поступлений наибольший удельный вес занимает земельный налог, которого собрали – </w:t>
      </w:r>
      <w:r w:rsidRPr="00DE7AF9">
        <w:rPr>
          <w:b/>
          <w:sz w:val="24"/>
          <w:szCs w:val="24"/>
        </w:rPr>
        <w:t xml:space="preserve">222 932,69 </w:t>
      </w:r>
      <w:r w:rsidRPr="00DE7AF9">
        <w:rPr>
          <w:sz w:val="24"/>
          <w:szCs w:val="24"/>
        </w:rPr>
        <w:t xml:space="preserve"> рублей, акцизы – </w:t>
      </w:r>
      <w:r w:rsidRPr="00DE7AF9">
        <w:rPr>
          <w:b/>
          <w:sz w:val="24"/>
          <w:szCs w:val="24"/>
        </w:rPr>
        <w:t>146 329,89</w:t>
      </w:r>
      <w:r w:rsidRPr="00DE7AF9">
        <w:rPr>
          <w:sz w:val="24"/>
          <w:szCs w:val="24"/>
        </w:rPr>
        <w:t xml:space="preserve"> рублей, налог на доходы физических лиц – </w:t>
      </w:r>
      <w:r w:rsidRPr="00DE7AF9">
        <w:rPr>
          <w:b/>
          <w:sz w:val="24"/>
          <w:szCs w:val="24"/>
        </w:rPr>
        <w:t>166 833,05</w:t>
      </w:r>
      <w:r w:rsidRPr="00DE7AF9">
        <w:rPr>
          <w:sz w:val="24"/>
          <w:szCs w:val="24"/>
        </w:rPr>
        <w:t xml:space="preserve"> рублей, и  налог на имущество – </w:t>
      </w:r>
      <w:r w:rsidRPr="00DE7AF9">
        <w:rPr>
          <w:b/>
          <w:sz w:val="24"/>
          <w:szCs w:val="24"/>
        </w:rPr>
        <w:t>28 273,79</w:t>
      </w:r>
      <w:r w:rsidRPr="00DE7AF9">
        <w:rPr>
          <w:sz w:val="24"/>
          <w:szCs w:val="24"/>
        </w:rPr>
        <w:t xml:space="preserve"> рублей.</w:t>
      </w:r>
    </w:p>
    <w:p w:rsidR="00DE7AF9" w:rsidRPr="00DE7AF9" w:rsidRDefault="00DE7AF9" w:rsidP="00DE7AF9">
      <w:pPr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 xml:space="preserve">Безвозмездные поступления составили </w:t>
      </w:r>
      <w:r w:rsidRPr="00DE7AF9">
        <w:rPr>
          <w:b/>
          <w:sz w:val="24"/>
          <w:szCs w:val="24"/>
        </w:rPr>
        <w:t xml:space="preserve">сумму 8 704 455,46 </w:t>
      </w:r>
      <w:r w:rsidRPr="00DE7AF9">
        <w:rPr>
          <w:sz w:val="24"/>
          <w:szCs w:val="24"/>
        </w:rPr>
        <w:t>рублей. Сюда вошли:</w:t>
      </w:r>
    </w:p>
    <w:p w:rsidR="00DE7AF9" w:rsidRPr="00DE7AF9" w:rsidRDefault="00DE7AF9" w:rsidP="00DE7AF9">
      <w:pPr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 xml:space="preserve">- дотации на выравнивание уровня бюджетной обеспеченности в сумме </w:t>
      </w:r>
      <w:r w:rsidRPr="00DE7AF9">
        <w:rPr>
          <w:b/>
          <w:sz w:val="24"/>
          <w:szCs w:val="24"/>
        </w:rPr>
        <w:t xml:space="preserve">7 944 352,00 </w:t>
      </w:r>
      <w:r w:rsidRPr="00DE7AF9">
        <w:rPr>
          <w:sz w:val="24"/>
          <w:szCs w:val="24"/>
        </w:rPr>
        <w:t>рублей;</w:t>
      </w:r>
    </w:p>
    <w:p w:rsidR="00DE7AF9" w:rsidRPr="00DE7AF9" w:rsidRDefault="00DE7AF9" w:rsidP="00DE7AF9">
      <w:pPr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>- субсидии  на реализацию мероприятий перечня проектов народных инициатив -</w:t>
      </w:r>
      <w:r w:rsidRPr="00DE7AF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DE7AF9">
        <w:rPr>
          <w:b/>
          <w:sz w:val="24"/>
          <w:szCs w:val="24"/>
        </w:rPr>
        <w:t xml:space="preserve">114 600,00 </w:t>
      </w:r>
      <w:r w:rsidRPr="00DE7AF9">
        <w:rPr>
          <w:sz w:val="24"/>
          <w:szCs w:val="24"/>
        </w:rPr>
        <w:t>рублей;</w:t>
      </w:r>
    </w:p>
    <w:p w:rsidR="00DE7AF9" w:rsidRPr="00DE7AF9" w:rsidRDefault="00DE7AF9" w:rsidP="00DE7AF9">
      <w:pPr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 xml:space="preserve">- субвенции на осуществление первичного воинского учета – </w:t>
      </w:r>
      <w:r w:rsidRPr="00DE7AF9">
        <w:rPr>
          <w:b/>
          <w:sz w:val="24"/>
          <w:szCs w:val="24"/>
        </w:rPr>
        <w:t>115 100,00</w:t>
      </w:r>
      <w:r w:rsidRPr="00DE7AF9">
        <w:rPr>
          <w:sz w:val="24"/>
          <w:szCs w:val="24"/>
        </w:rPr>
        <w:t xml:space="preserve"> рублей; </w:t>
      </w:r>
    </w:p>
    <w:p w:rsidR="00DE7AF9" w:rsidRPr="00DE7AF9" w:rsidRDefault="00DE7AF9" w:rsidP="00DE7AF9">
      <w:pPr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 xml:space="preserve">- </w:t>
      </w:r>
      <w:r w:rsidRPr="00DE7AF9">
        <w:rPr>
          <w:color w:val="000000"/>
          <w:sz w:val="24"/>
          <w:szCs w:val="24"/>
        </w:rPr>
        <w:t xml:space="preserve">субсидия </w:t>
      </w:r>
      <w:r w:rsidRPr="00DE7AF9">
        <w:rPr>
          <w:sz w:val="24"/>
          <w:szCs w:val="24"/>
        </w:rPr>
        <w:t xml:space="preserve">из областного бюджета на  «обеспечение развития и укрепления материально-технической базы домов культуры в населенных пунктах с числом жителей до 50 тысяч человек» - </w:t>
      </w:r>
      <w:r w:rsidRPr="00DE7AF9">
        <w:rPr>
          <w:b/>
          <w:sz w:val="24"/>
          <w:szCs w:val="24"/>
        </w:rPr>
        <w:t xml:space="preserve">529 703,46 </w:t>
      </w:r>
      <w:r w:rsidRPr="00DE7AF9">
        <w:rPr>
          <w:sz w:val="24"/>
          <w:szCs w:val="24"/>
        </w:rPr>
        <w:t>рублей;</w:t>
      </w:r>
    </w:p>
    <w:p w:rsidR="00DE7AF9" w:rsidRPr="00DE7AF9" w:rsidRDefault="00DE7AF9" w:rsidP="00DE7AF9">
      <w:pPr>
        <w:ind w:leftChars="-1" w:left="-2"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 xml:space="preserve">-субвенция по административным протоколам – </w:t>
      </w:r>
      <w:r w:rsidRPr="00DE7AF9">
        <w:rPr>
          <w:b/>
          <w:sz w:val="24"/>
          <w:szCs w:val="24"/>
        </w:rPr>
        <w:t>700</w:t>
      </w:r>
      <w:r w:rsidRPr="00DE7AF9">
        <w:rPr>
          <w:sz w:val="24"/>
          <w:szCs w:val="24"/>
        </w:rPr>
        <w:t xml:space="preserve"> рублей.</w:t>
      </w:r>
    </w:p>
    <w:p w:rsidR="00DE7AF9" w:rsidRPr="00DE7AF9" w:rsidRDefault="00DE7AF9" w:rsidP="00DE7AF9">
      <w:pPr>
        <w:ind w:left="-709"/>
        <w:rPr>
          <w:sz w:val="24"/>
          <w:szCs w:val="24"/>
        </w:rPr>
      </w:pPr>
    </w:p>
    <w:p w:rsidR="00DE7AF9" w:rsidRPr="00DE7AF9" w:rsidRDefault="00DE7AF9" w:rsidP="00CF74A4">
      <w:pPr>
        <w:ind w:firstLine="709"/>
        <w:rPr>
          <w:b/>
          <w:sz w:val="24"/>
          <w:szCs w:val="24"/>
        </w:rPr>
      </w:pPr>
      <w:r w:rsidRPr="00DE7AF9">
        <w:rPr>
          <w:b/>
          <w:sz w:val="24"/>
          <w:szCs w:val="24"/>
        </w:rPr>
        <w:t xml:space="preserve">По доходам  </w:t>
      </w:r>
      <w:r w:rsidRPr="00DE7AF9">
        <w:rPr>
          <w:b/>
          <w:bCs/>
          <w:sz w:val="24"/>
          <w:szCs w:val="24"/>
        </w:rPr>
        <w:t xml:space="preserve">9 271 241,55 </w:t>
      </w:r>
      <w:r w:rsidRPr="00DE7AF9">
        <w:rPr>
          <w:b/>
          <w:sz w:val="24"/>
          <w:szCs w:val="24"/>
        </w:rPr>
        <w:t xml:space="preserve"> тыс. рублей.</w:t>
      </w:r>
    </w:p>
    <w:p w:rsidR="00DE7AF9" w:rsidRPr="00DE7AF9" w:rsidRDefault="00DE7AF9" w:rsidP="00CF74A4">
      <w:pPr>
        <w:ind w:firstLine="709"/>
        <w:rPr>
          <w:sz w:val="24"/>
          <w:szCs w:val="24"/>
        </w:rPr>
      </w:pPr>
      <w:r w:rsidRPr="00DE7AF9">
        <w:rPr>
          <w:sz w:val="24"/>
          <w:szCs w:val="24"/>
        </w:rPr>
        <w:t xml:space="preserve"> Основной объем расходов бюджета поселения занимают  раздел 0100 общегосударственные вопросы </w:t>
      </w:r>
      <w:r w:rsidRPr="00DE7AF9">
        <w:rPr>
          <w:b/>
          <w:sz w:val="24"/>
          <w:szCs w:val="24"/>
        </w:rPr>
        <w:t>4 159 571,07 руб</w:t>
      </w:r>
      <w:r w:rsidRPr="00DE7AF9">
        <w:rPr>
          <w:sz w:val="24"/>
          <w:szCs w:val="24"/>
        </w:rPr>
        <w:t xml:space="preserve">. или  44,7 %,  и раздел 0800 культура и кинематография 3 499 963,53 руб. или 37,6 % от общего объема расходов 2019 года. </w:t>
      </w:r>
    </w:p>
    <w:p w:rsidR="00DE7AF9" w:rsidRPr="00DE7AF9" w:rsidRDefault="00DE7AF9" w:rsidP="00CF74A4">
      <w:pPr>
        <w:ind w:firstLine="709"/>
        <w:rPr>
          <w:b/>
          <w:sz w:val="24"/>
          <w:szCs w:val="24"/>
        </w:rPr>
      </w:pPr>
      <w:r w:rsidRPr="00DE7AF9">
        <w:rPr>
          <w:sz w:val="24"/>
          <w:szCs w:val="24"/>
        </w:rPr>
        <w:t>В 2018 году на выплату заработной платы с начислениями на нее направлено 5 964 905,38 руб. или 64,1% от общего объема расходов бюджета поселения.</w:t>
      </w:r>
    </w:p>
    <w:p w:rsidR="00DE7AF9" w:rsidRPr="00DE7AF9" w:rsidRDefault="00DE7AF9" w:rsidP="00CF74A4">
      <w:pPr>
        <w:ind w:firstLine="709"/>
        <w:rPr>
          <w:b/>
          <w:sz w:val="24"/>
          <w:szCs w:val="24"/>
        </w:rPr>
      </w:pPr>
      <w:r w:rsidRPr="00DE7AF9">
        <w:rPr>
          <w:sz w:val="24"/>
          <w:szCs w:val="24"/>
        </w:rPr>
        <w:t xml:space="preserve">На средства  резервного </w:t>
      </w:r>
      <w:proofErr w:type="gramStart"/>
      <w:r w:rsidRPr="00DE7AF9">
        <w:rPr>
          <w:sz w:val="24"/>
          <w:szCs w:val="24"/>
        </w:rPr>
        <w:t>фонда</w:t>
      </w:r>
      <w:proofErr w:type="gramEnd"/>
      <w:r w:rsidRPr="00DE7AF9">
        <w:rPr>
          <w:sz w:val="24"/>
          <w:szCs w:val="24"/>
        </w:rPr>
        <w:t xml:space="preserve"> предусмотренные  в сумме </w:t>
      </w:r>
      <w:r w:rsidRPr="00DE7AF9">
        <w:rPr>
          <w:b/>
          <w:sz w:val="24"/>
          <w:szCs w:val="24"/>
        </w:rPr>
        <w:t>5000</w:t>
      </w:r>
      <w:r w:rsidRPr="00DE7AF9">
        <w:rPr>
          <w:sz w:val="24"/>
          <w:szCs w:val="24"/>
        </w:rPr>
        <w:t xml:space="preserve"> руб. расходы не производились.</w:t>
      </w:r>
    </w:p>
    <w:p w:rsidR="00DE7AF9" w:rsidRPr="00DE7AF9" w:rsidRDefault="00DE7AF9" w:rsidP="00CF74A4">
      <w:pPr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>Расходы бюджета Балаганкинского муниципального образования в разрезе мероприятий выглядели следующим образом:</w:t>
      </w:r>
    </w:p>
    <w:p w:rsidR="00DE7AF9" w:rsidRPr="00DE7AF9" w:rsidRDefault="00DE7AF9" w:rsidP="00CF74A4">
      <w:pPr>
        <w:ind w:firstLine="709"/>
        <w:jc w:val="both"/>
        <w:rPr>
          <w:b/>
          <w:sz w:val="24"/>
          <w:szCs w:val="24"/>
        </w:rPr>
      </w:pPr>
      <w:proofErr w:type="gramStart"/>
      <w:r w:rsidRPr="00DE7AF9">
        <w:rPr>
          <w:b/>
          <w:bCs/>
          <w:sz w:val="24"/>
          <w:szCs w:val="24"/>
        </w:rPr>
        <w:t>Общегосударственные расходы</w:t>
      </w:r>
      <w:r w:rsidRPr="00DE7AF9">
        <w:rPr>
          <w:sz w:val="24"/>
          <w:szCs w:val="24"/>
        </w:rPr>
        <w:t xml:space="preserve"> </w:t>
      </w:r>
      <w:r w:rsidRPr="00DE7AF9">
        <w:rPr>
          <w:b/>
          <w:sz w:val="24"/>
          <w:szCs w:val="24"/>
        </w:rPr>
        <w:t xml:space="preserve">составили </w:t>
      </w:r>
      <w:r w:rsidRPr="00DE7AF9">
        <w:rPr>
          <w:b/>
          <w:bCs/>
          <w:sz w:val="24"/>
          <w:szCs w:val="24"/>
        </w:rPr>
        <w:t>4 159 571,07</w:t>
      </w:r>
      <w:r w:rsidRPr="00DE7AF9">
        <w:rPr>
          <w:sz w:val="24"/>
          <w:szCs w:val="24"/>
        </w:rPr>
        <w:t xml:space="preserve"> </w:t>
      </w:r>
      <w:r w:rsidRPr="00DE7AF9">
        <w:rPr>
          <w:b/>
          <w:sz w:val="24"/>
          <w:szCs w:val="24"/>
        </w:rPr>
        <w:t>рублей из них:</w:t>
      </w:r>
      <w:proofErr w:type="gramEnd"/>
    </w:p>
    <w:p w:rsidR="00DE7AF9" w:rsidRPr="00DE7AF9" w:rsidRDefault="00DE7AF9" w:rsidP="00CF74A4">
      <w:pPr>
        <w:jc w:val="both"/>
        <w:rPr>
          <w:b/>
          <w:sz w:val="24"/>
          <w:szCs w:val="24"/>
        </w:rPr>
      </w:pPr>
      <w:r w:rsidRPr="00DE7AF9">
        <w:rPr>
          <w:b/>
          <w:sz w:val="24"/>
          <w:szCs w:val="24"/>
        </w:rPr>
        <w:t xml:space="preserve">на содержание главы – </w:t>
      </w:r>
      <w:r w:rsidRPr="00DE7AF9">
        <w:rPr>
          <w:b/>
          <w:bCs/>
          <w:sz w:val="24"/>
          <w:szCs w:val="24"/>
        </w:rPr>
        <w:t>644 573,08</w:t>
      </w:r>
      <w:r w:rsidRPr="00DE7AF9">
        <w:rPr>
          <w:b/>
          <w:sz w:val="24"/>
          <w:szCs w:val="24"/>
        </w:rPr>
        <w:t xml:space="preserve"> рублей,</w:t>
      </w:r>
    </w:p>
    <w:p w:rsidR="00DE7AF9" w:rsidRPr="00DE7AF9" w:rsidRDefault="00DE7AF9" w:rsidP="00CF74A4">
      <w:pPr>
        <w:jc w:val="both"/>
        <w:rPr>
          <w:sz w:val="24"/>
          <w:szCs w:val="24"/>
        </w:rPr>
      </w:pPr>
      <w:r w:rsidRPr="00DE7AF9">
        <w:rPr>
          <w:b/>
          <w:sz w:val="24"/>
          <w:szCs w:val="24"/>
        </w:rPr>
        <w:t xml:space="preserve">содержание аппарата управления – </w:t>
      </w:r>
      <w:r w:rsidRPr="00DE7AF9">
        <w:rPr>
          <w:b/>
          <w:bCs/>
          <w:sz w:val="24"/>
          <w:szCs w:val="24"/>
        </w:rPr>
        <w:t xml:space="preserve">3 514 297,99 </w:t>
      </w:r>
      <w:r w:rsidRPr="00DE7AF9">
        <w:rPr>
          <w:b/>
          <w:sz w:val="24"/>
          <w:szCs w:val="24"/>
        </w:rPr>
        <w:t>рублей.</w:t>
      </w:r>
      <w:r w:rsidRPr="00DE7AF9">
        <w:rPr>
          <w:b/>
          <w:bCs/>
          <w:sz w:val="24"/>
          <w:szCs w:val="24"/>
        </w:rPr>
        <w:t xml:space="preserve"> </w:t>
      </w:r>
    </w:p>
    <w:p w:rsidR="00CF74A4" w:rsidRDefault="00DE7AF9" w:rsidP="00CF74A4">
      <w:pPr>
        <w:jc w:val="both"/>
        <w:rPr>
          <w:b/>
          <w:bCs/>
          <w:sz w:val="24"/>
          <w:szCs w:val="24"/>
        </w:rPr>
      </w:pPr>
      <w:r w:rsidRPr="00DE7AF9">
        <w:rPr>
          <w:b/>
          <w:bCs/>
          <w:sz w:val="24"/>
          <w:szCs w:val="24"/>
        </w:rPr>
        <w:t>Национальная экономика (дорожный фонд) – 188 409,98</w:t>
      </w:r>
      <w:r w:rsidRPr="00DE7AF9">
        <w:rPr>
          <w:sz w:val="24"/>
          <w:szCs w:val="24"/>
        </w:rPr>
        <w:t xml:space="preserve"> </w:t>
      </w:r>
      <w:r w:rsidRPr="00DE7AF9">
        <w:rPr>
          <w:b/>
          <w:sz w:val="24"/>
          <w:szCs w:val="24"/>
        </w:rPr>
        <w:t>рублей,</w:t>
      </w:r>
      <w:r w:rsidRPr="00DE7AF9">
        <w:rPr>
          <w:b/>
          <w:bCs/>
          <w:sz w:val="24"/>
          <w:szCs w:val="24"/>
        </w:rPr>
        <w:t xml:space="preserve"> </w:t>
      </w:r>
    </w:p>
    <w:p w:rsidR="00DE7AF9" w:rsidRPr="00CF74A4" w:rsidRDefault="00DE7AF9" w:rsidP="00CF74A4">
      <w:pPr>
        <w:ind w:firstLine="709"/>
        <w:jc w:val="both"/>
        <w:rPr>
          <w:b/>
          <w:bCs/>
          <w:sz w:val="24"/>
          <w:szCs w:val="24"/>
        </w:rPr>
      </w:pPr>
      <w:r w:rsidRPr="00DE7AF9">
        <w:rPr>
          <w:b/>
          <w:bCs/>
          <w:sz w:val="24"/>
          <w:szCs w:val="24"/>
        </w:rPr>
        <w:t>Расходы на осуществление части полномочий -741 495,00 рублей</w:t>
      </w:r>
      <w:r w:rsidRPr="00DE7AF9">
        <w:rPr>
          <w:b/>
          <w:sz w:val="24"/>
          <w:szCs w:val="24"/>
        </w:rPr>
        <w:t xml:space="preserve"> из них</w:t>
      </w:r>
      <w:r w:rsidRPr="00DE7AF9">
        <w:rPr>
          <w:sz w:val="24"/>
          <w:szCs w:val="24"/>
        </w:rPr>
        <w:t xml:space="preserve"> </w:t>
      </w:r>
      <w:r w:rsidRPr="00DE7AF9">
        <w:rPr>
          <w:b/>
          <w:sz w:val="24"/>
          <w:szCs w:val="24"/>
        </w:rPr>
        <w:t>межбюджетные трансферты на осуществление части полномочий:</w:t>
      </w:r>
    </w:p>
    <w:p w:rsidR="00DE7AF9" w:rsidRPr="00DE7AF9" w:rsidRDefault="00DE7AF9" w:rsidP="00CF74A4">
      <w:pPr>
        <w:ind w:firstLine="708"/>
        <w:jc w:val="both"/>
        <w:rPr>
          <w:sz w:val="24"/>
          <w:szCs w:val="24"/>
        </w:rPr>
      </w:pPr>
      <w:r w:rsidRPr="00DE7AF9">
        <w:rPr>
          <w:sz w:val="24"/>
          <w:szCs w:val="24"/>
        </w:rPr>
        <w:t>формирование и исполнение бюджета – 643800,00</w:t>
      </w:r>
      <w:r w:rsidRPr="00DE7AF9">
        <w:rPr>
          <w:b/>
          <w:bCs/>
          <w:sz w:val="24"/>
          <w:szCs w:val="24"/>
        </w:rPr>
        <w:t xml:space="preserve"> </w:t>
      </w:r>
      <w:r w:rsidRPr="00DE7AF9">
        <w:rPr>
          <w:bCs/>
          <w:sz w:val="24"/>
          <w:szCs w:val="24"/>
        </w:rPr>
        <w:t>рублей;</w:t>
      </w:r>
    </w:p>
    <w:p w:rsidR="00DE7AF9" w:rsidRPr="00DE7AF9" w:rsidRDefault="00DE7AF9" w:rsidP="00CF74A4">
      <w:pPr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>контрольно-счетному органу –32300,00 рублей;</w:t>
      </w:r>
    </w:p>
    <w:p w:rsidR="00DE7AF9" w:rsidRPr="00DE7AF9" w:rsidRDefault="00DE7AF9" w:rsidP="00CF74A4">
      <w:pPr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 xml:space="preserve">градостроительству – 32970,00 рублей; </w:t>
      </w:r>
    </w:p>
    <w:p w:rsidR="00DE7AF9" w:rsidRPr="00DE7AF9" w:rsidRDefault="00DE7AF9" w:rsidP="00CF74A4">
      <w:pPr>
        <w:ind w:firstLine="708"/>
        <w:jc w:val="both"/>
        <w:rPr>
          <w:sz w:val="24"/>
          <w:szCs w:val="24"/>
        </w:rPr>
      </w:pPr>
      <w:r w:rsidRPr="00DE7AF9">
        <w:rPr>
          <w:sz w:val="24"/>
          <w:szCs w:val="24"/>
        </w:rPr>
        <w:t>по внутреннему контролю -32425,00 рублей.</w:t>
      </w:r>
    </w:p>
    <w:p w:rsidR="00DE7AF9" w:rsidRPr="00DE7AF9" w:rsidRDefault="00DE7AF9" w:rsidP="00CF74A4">
      <w:pPr>
        <w:ind w:firstLine="709"/>
        <w:jc w:val="both"/>
        <w:rPr>
          <w:b/>
          <w:sz w:val="24"/>
          <w:szCs w:val="24"/>
        </w:rPr>
      </w:pPr>
      <w:r w:rsidRPr="00DE7AF9">
        <w:rPr>
          <w:b/>
          <w:sz w:val="24"/>
          <w:szCs w:val="24"/>
        </w:rPr>
        <w:t xml:space="preserve">Жилищно-коммунальное хозяйство - </w:t>
      </w:r>
      <w:r w:rsidRPr="00DE7AF9">
        <w:rPr>
          <w:b/>
          <w:bCs/>
          <w:sz w:val="24"/>
          <w:szCs w:val="24"/>
        </w:rPr>
        <w:t>416505,00</w:t>
      </w:r>
      <w:r w:rsidRPr="00DE7AF9">
        <w:rPr>
          <w:b/>
          <w:sz w:val="24"/>
          <w:szCs w:val="24"/>
        </w:rPr>
        <w:t xml:space="preserve"> рублей </w:t>
      </w:r>
    </w:p>
    <w:p w:rsidR="00DE7AF9" w:rsidRPr="00DE7AF9" w:rsidRDefault="00DE7AF9" w:rsidP="00CF74A4">
      <w:pPr>
        <w:ind w:firstLine="709"/>
        <w:jc w:val="both"/>
        <w:rPr>
          <w:b/>
          <w:bCs/>
          <w:sz w:val="24"/>
          <w:szCs w:val="24"/>
        </w:rPr>
      </w:pPr>
      <w:r w:rsidRPr="00DE7AF9">
        <w:rPr>
          <w:b/>
          <w:sz w:val="24"/>
          <w:szCs w:val="24"/>
        </w:rPr>
        <w:t>Социальная политика</w:t>
      </w:r>
      <w:r w:rsidRPr="00DE7AF9">
        <w:rPr>
          <w:sz w:val="24"/>
          <w:szCs w:val="24"/>
        </w:rPr>
        <w:t xml:space="preserve"> – </w:t>
      </w:r>
      <w:r w:rsidRPr="00DE7AF9">
        <w:rPr>
          <w:b/>
          <w:bCs/>
          <w:sz w:val="24"/>
          <w:szCs w:val="24"/>
        </w:rPr>
        <w:t>135210,00</w:t>
      </w:r>
      <w:r w:rsidRPr="00DE7AF9">
        <w:rPr>
          <w:b/>
          <w:sz w:val="24"/>
          <w:szCs w:val="24"/>
        </w:rPr>
        <w:t xml:space="preserve"> рублей,</w:t>
      </w:r>
      <w:r w:rsidRPr="00DE7AF9">
        <w:rPr>
          <w:b/>
          <w:bCs/>
          <w:sz w:val="24"/>
          <w:szCs w:val="24"/>
        </w:rPr>
        <w:t xml:space="preserve"> </w:t>
      </w:r>
    </w:p>
    <w:p w:rsidR="00DE7AF9" w:rsidRPr="00DE7AF9" w:rsidRDefault="00DE7AF9" w:rsidP="00CF74A4">
      <w:pPr>
        <w:ind w:firstLine="709"/>
        <w:jc w:val="both"/>
        <w:rPr>
          <w:b/>
          <w:sz w:val="24"/>
          <w:szCs w:val="24"/>
        </w:rPr>
      </w:pPr>
      <w:r w:rsidRPr="00DE7AF9">
        <w:rPr>
          <w:b/>
          <w:bCs/>
          <w:sz w:val="24"/>
          <w:szCs w:val="24"/>
        </w:rPr>
        <w:t>Расходы на военно-учетного работника</w:t>
      </w:r>
      <w:r w:rsidRPr="00DE7AF9">
        <w:rPr>
          <w:sz w:val="24"/>
          <w:szCs w:val="24"/>
        </w:rPr>
        <w:t xml:space="preserve"> </w:t>
      </w:r>
      <w:r w:rsidRPr="00DE7AF9">
        <w:rPr>
          <w:b/>
          <w:bCs/>
          <w:sz w:val="24"/>
          <w:szCs w:val="24"/>
        </w:rPr>
        <w:t>–115100,00</w:t>
      </w:r>
      <w:r w:rsidRPr="00DE7AF9">
        <w:rPr>
          <w:b/>
          <w:sz w:val="24"/>
          <w:szCs w:val="24"/>
        </w:rPr>
        <w:t xml:space="preserve"> рублей</w:t>
      </w:r>
      <w:r w:rsidRPr="00DE7AF9">
        <w:rPr>
          <w:sz w:val="24"/>
          <w:szCs w:val="24"/>
        </w:rPr>
        <w:t>.</w:t>
      </w:r>
    </w:p>
    <w:p w:rsidR="00CF74A4" w:rsidRDefault="00DE7AF9" w:rsidP="00CF74A4">
      <w:pPr>
        <w:ind w:firstLine="709"/>
        <w:jc w:val="both"/>
        <w:rPr>
          <w:b/>
          <w:bCs/>
          <w:sz w:val="24"/>
          <w:szCs w:val="24"/>
        </w:rPr>
      </w:pPr>
      <w:r w:rsidRPr="00DE7AF9">
        <w:rPr>
          <w:b/>
          <w:bCs/>
          <w:sz w:val="24"/>
          <w:szCs w:val="24"/>
        </w:rPr>
        <w:t xml:space="preserve">Расходы МКУК «КДЦ </w:t>
      </w:r>
      <w:r w:rsidRPr="00DE7AF9">
        <w:rPr>
          <w:b/>
          <w:sz w:val="24"/>
          <w:szCs w:val="24"/>
        </w:rPr>
        <w:t>Балаганкинского</w:t>
      </w:r>
      <w:r w:rsidRPr="00DE7AF9">
        <w:rPr>
          <w:sz w:val="24"/>
          <w:szCs w:val="24"/>
        </w:rPr>
        <w:t xml:space="preserve"> </w:t>
      </w:r>
      <w:r w:rsidRPr="00DE7AF9">
        <w:rPr>
          <w:b/>
          <w:bCs/>
          <w:sz w:val="24"/>
          <w:szCs w:val="24"/>
        </w:rPr>
        <w:t>МО»</w:t>
      </w:r>
      <w:r w:rsidRPr="00DE7AF9">
        <w:rPr>
          <w:sz w:val="24"/>
          <w:szCs w:val="24"/>
        </w:rPr>
        <w:t xml:space="preserve">  </w:t>
      </w:r>
      <w:r w:rsidRPr="00DE7AF9">
        <w:rPr>
          <w:b/>
          <w:bCs/>
          <w:sz w:val="24"/>
          <w:szCs w:val="24"/>
        </w:rPr>
        <w:t>–3499963,53</w:t>
      </w:r>
      <w:r w:rsidRPr="00DE7AF9">
        <w:rPr>
          <w:sz w:val="24"/>
          <w:szCs w:val="24"/>
        </w:rPr>
        <w:t xml:space="preserve"> </w:t>
      </w:r>
      <w:r w:rsidRPr="00DE7AF9">
        <w:rPr>
          <w:b/>
          <w:sz w:val="24"/>
          <w:szCs w:val="24"/>
        </w:rPr>
        <w:t>рублей</w:t>
      </w:r>
      <w:r w:rsidRPr="00DE7AF9">
        <w:rPr>
          <w:b/>
          <w:bCs/>
          <w:sz w:val="24"/>
          <w:szCs w:val="24"/>
        </w:rPr>
        <w:t xml:space="preserve">  из них:</w:t>
      </w:r>
    </w:p>
    <w:p w:rsidR="00DE7AF9" w:rsidRPr="00DE7AF9" w:rsidRDefault="00DE7AF9" w:rsidP="00CF74A4">
      <w:pPr>
        <w:ind w:firstLine="709"/>
        <w:jc w:val="both"/>
        <w:rPr>
          <w:b/>
          <w:bCs/>
          <w:sz w:val="24"/>
          <w:szCs w:val="24"/>
        </w:rPr>
      </w:pPr>
      <w:r w:rsidRPr="00DE7AF9">
        <w:rPr>
          <w:b/>
          <w:bCs/>
          <w:sz w:val="24"/>
          <w:szCs w:val="24"/>
        </w:rPr>
        <w:t>на заработную плату:</w:t>
      </w:r>
    </w:p>
    <w:p w:rsidR="00DE7AF9" w:rsidRPr="00DE7AF9" w:rsidRDefault="00DE7AF9" w:rsidP="00CF74A4">
      <w:pPr>
        <w:jc w:val="both"/>
        <w:rPr>
          <w:b/>
          <w:bCs/>
          <w:sz w:val="24"/>
          <w:szCs w:val="24"/>
        </w:rPr>
      </w:pPr>
      <w:r w:rsidRPr="00DE7AF9">
        <w:rPr>
          <w:b/>
          <w:bCs/>
          <w:sz w:val="24"/>
          <w:szCs w:val="24"/>
        </w:rPr>
        <w:t>работников культуры – 1724347,78 рублей,</w:t>
      </w:r>
    </w:p>
    <w:p w:rsidR="00DE7AF9" w:rsidRPr="00DE7AF9" w:rsidRDefault="00DE7AF9" w:rsidP="00CF74A4">
      <w:pPr>
        <w:jc w:val="both"/>
        <w:rPr>
          <w:b/>
          <w:bCs/>
          <w:sz w:val="24"/>
          <w:szCs w:val="24"/>
        </w:rPr>
      </w:pPr>
      <w:r w:rsidRPr="00DE7AF9">
        <w:rPr>
          <w:b/>
          <w:bCs/>
          <w:sz w:val="24"/>
          <w:szCs w:val="24"/>
        </w:rPr>
        <w:t>библиотекаря – 519 500,54 рублей,</w:t>
      </w:r>
    </w:p>
    <w:p w:rsidR="00DE7AF9" w:rsidRPr="00DE7AF9" w:rsidRDefault="00DE7AF9" w:rsidP="00CF74A4">
      <w:pPr>
        <w:shd w:val="clear" w:color="auto" w:fill="FFFFFF"/>
        <w:jc w:val="both"/>
        <w:rPr>
          <w:b/>
          <w:bCs/>
          <w:sz w:val="24"/>
          <w:szCs w:val="24"/>
        </w:rPr>
      </w:pPr>
      <w:r w:rsidRPr="00DE7AF9">
        <w:rPr>
          <w:b/>
          <w:bCs/>
          <w:sz w:val="24"/>
          <w:szCs w:val="24"/>
        </w:rPr>
        <w:t xml:space="preserve">кочегаров – </w:t>
      </w:r>
      <w:r w:rsidRPr="00DE7AF9">
        <w:rPr>
          <w:b/>
          <w:sz w:val="24"/>
          <w:szCs w:val="24"/>
        </w:rPr>
        <w:t>710 644,00</w:t>
      </w:r>
      <w:r w:rsidRPr="00DE7AF9">
        <w:rPr>
          <w:b/>
          <w:bCs/>
          <w:sz w:val="24"/>
          <w:szCs w:val="24"/>
        </w:rPr>
        <w:t xml:space="preserve"> рублей.</w:t>
      </w:r>
    </w:p>
    <w:p w:rsidR="00DE7AF9" w:rsidRPr="00DE7AF9" w:rsidRDefault="00DE7AF9" w:rsidP="00DE7AF9">
      <w:pPr>
        <w:shd w:val="clear" w:color="auto" w:fill="FFFFFF"/>
        <w:jc w:val="center"/>
        <w:rPr>
          <w:b/>
          <w:sz w:val="24"/>
          <w:szCs w:val="24"/>
        </w:rPr>
      </w:pPr>
    </w:p>
    <w:p w:rsidR="00DE7AF9" w:rsidRPr="00DE7AF9" w:rsidRDefault="00DE7AF9" w:rsidP="00DE7AF9">
      <w:pPr>
        <w:shd w:val="clear" w:color="auto" w:fill="FFFFFF"/>
        <w:jc w:val="center"/>
        <w:rPr>
          <w:color w:val="000000"/>
          <w:sz w:val="24"/>
          <w:szCs w:val="24"/>
        </w:rPr>
      </w:pPr>
      <w:r w:rsidRPr="00DE7AF9">
        <w:rPr>
          <w:b/>
          <w:sz w:val="24"/>
          <w:szCs w:val="24"/>
        </w:rPr>
        <w:t>Использование средств дорожного фонда</w:t>
      </w:r>
    </w:p>
    <w:p w:rsidR="00DE7AF9" w:rsidRPr="00DE7AF9" w:rsidRDefault="00DE7AF9" w:rsidP="00DE7AF9">
      <w:pPr>
        <w:jc w:val="center"/>
        <w:rPr>
          <w:b/>
          <w:sz w:val="24"/>
          <w:szCs w:val="24"/>
        </w:rPr>
      </w:pPr>
    </w:p>
    <w:p w:rsidR="00DE7AF9" w:rsidRPr="00DE7AF9" w:rsidRDefault="00DE7AF9" w:rsidP="00CF74A4">
      <w:pPr>
        <w:ind w:firstLine="709"/>
        <w:rPr>
          <w:sz w:val="24"/>
          <w:szCs w:val="24"/>
        </w:rPr>
      </w:pPr>
      <w:r w:rsidRPr="00DE7AF9">
        <w:rPr>
          <w:sz w:val="24"/>
          <w:szCs w:val="24"/>
        </w:rPr>
        <w:t xml:space="preserve">На начало года остаток средств дорожного фонда составляет в сумме </w:t>
      </w:r>
      <w:r w:rsidRPr="00DE7AF9">
        <w:rPr>
          <w:b/>
          <w:sz w:val="24"/>
          <w:szCs w:val="24"/>
        </w:rPr>
        <w:t>148 290,20</w:t>
      </w:r>
      <w:r w:rsidRPr="00DE7AF9">
        <w:rPr>
          <w:sz w:val="24"/>
          <w:szCs w:val="24"/>
        </w:rPr>
        <w:t xml:space="preserve"> рублей.</w:t>
      </w:r>
    </w:p>
    <w:p w:rsidR="00DE7AF9" w:rsidRPr="00DE7AF9" w:rsidRDefault="00DE7AF9" w:rsidP="00CF74A4">
      <w:pPr>
        <w:shd w:val="clear" w:color="auto" w:fill="FFFFFF"/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 xml:space="preserve">Поступило за 2019 г.- </w:t>
      </w:r>
      <w:r w:rsidRPr="00DE7AF9">
        <w:rPr>
          <w:b/>
          <w:sz w:val="24"/>
          <w:szCs w:val="24"/>
        </w:rPr>
        <w:t>146329,89</w:t>
      </w:r>
      <w:r w:rsidRPr="00DE7AF9">
        <w:rPr>
          <w:sz w:val="24"/>
          <w:szCs w:val="24"/>
        </w:rPr>
        <w:t xml:space="preserve">  рублей, </w:t>
      </w:r>
    </w:p>
    <w:p w:rsidR="00DE7AF9" w:rsidRPr="00DE7AF9" w:rsidRDefault="00DE7AF9" w:rsidP="00CF74A4">
      <w:pPr>
        <w:shd w:val="clear" w:color="auto" w:fill="FFFFFF"/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 xml:space="preserve">освоено </w:t>
      </w:r>
      <w:r w:rsidRPr="00DE7AF9">
        <w:rPr>
          <w:b/>
          <w:sz w:val="24"/>
          <w:szCs w:val="24"/>
        </w:rPr>
        <w:t>188409,98</w:t>
      </w:r>
      <w:r w:rsidRPr="00DE7AF9">
        <w:rPr>
          <w:sz w:val="24"/>
          <w:szCs w:val="24"/>
        </w:rPr>
        <w:t xml:space="preserve"> рублей, из них:</w:t>
      </w:r>
    </w:p>
    <w:p w:rsidR="00DE7AF9" w:rsidRPr="00DE7AF9" w:rsidRDefault="00DE7AF9" w:rsidP="00CF74A4">
      <w:pPr>
        <w:shd w:val="clear" w:color="auto" w:fill="FFFFFF"/>
        <w:ind w:firstLine="709"/>
        <w:jc w:val="both"/>
        <w:rPr>
          <w:sz w:val="24"/>
          <w:szCs w:val="24"/>
        </w:rPr>
      </w:pPr>
      <w:r w:rsidRPr="00DE7AF9">
        <w:rPr>
          <w:color w:val="000000"/>
          <w:sz w:val="24"/>
          <w:szCs w:val="24"/>
        </w:rPr>
        <w:lastRenderedPageBreak/>
        <w:t xml:space="preserve"> оплата за расход электроэнергии на уличное освещение  составила </w:t>
      </w:r>
      <w:r w:rsidRPr="00DE7AF9">
        <w:rPr>
          <w:b/>
          <w:color w:val="000000"/>
          <w:sz w:val="24"/>
          <w:szCs w:val="24"/>
        </w:rPr>
        <w:t>25500,00</w:t>
      </w:r>
      <w:r w:rsidRPr="00DE7AF9">
        <w:rPr>
          <w:sz w:val="24"/>
          <w:szCs w:val="24"/>
        </w:rPr>
        <w:t xml:space="preserve"> рублей; </w:t>
      </w:r>
    </w:p>
    <w:p w:rsidR="00CF74A4" w:rsidRDefault="00DE7AF9" w:rsidP="00CF74A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7AF9">
        <w:rPr>
          <w:sz w:val="24"/>
          <w:szCs w:val="24"/>
        </w:rPr>
        <w:t xml:space="preserve">оплата за приобретение светильников для уличного освещения </w:t>
      </w:r>
      <w:r w:rsidRPr="00DE7AF9">
        <w:rPr>
          <w:b/>
          <w:sz w:val="24"/>
          <w:szCs w:val="24"/>
        </w:rPr>
        <w:t>162909,98</w:t>
      </w:r>
      <w:r w:rsidRPr="00DE7AF9">
        <w:rPr>
          <w:sz w:val="24"/>
          <w:szCs w:val="24"/>
        </w:rPr>
        <w:t xml:space="preserve"> рублей.</w:t>
      </w:r>
    </w:p>
    <w:p w:rsidR="00DE7AF9" w:rsidRPr="00DE7AF9" w:rsidRDefault="00DE7AF9" w:rsidP="00CF74A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Всего протяженность дорог в поселении 4,9 км из них 1,7 км принадлежит к дорогам прочего значения, т.е. к региональным дорогам,  муниципальных дорог 3,2 км.</w:t>
      </w:r>
    </w:p>
    <w:p w:rsidR="00DE7AF9" w:rsidRPr="00DE7AF9" w:rsidRDefault="00DE7AF9" w:rsidP="00CF74A4">
      <w:pPr>
        <w:ind w:firstLine="709"/>
        <w:rPr>
          <w:b/>
          <w:bCs/>
          <w:sz w:val="24"/>
          <w:szCs w:val="24"/>
        </w:rPr>
      </w:pPr>
    </w:p>
    <w:p w:rsidR="00DE7AF9" w:rsidRPr="00DE7AF9" w:rsidRDefault="00DE7AF9" w:rsidP="00CF74A4">
      <w:pPr>
        <w:ind w:firstLine="709"/>
        <w:rPr>
          <w:sz w:val="24"/>
          <w:szCs w:val="24"/>
        </w:rPr>
      </w:pPr>
      <w:r w:rsidRPr="00DE7AF9">
        <w:rPr>
          <w:sz w:val="24"/>
          <w:szCs w:val="24"/>
        </w:rPr>
        <w:t xml:space="preserve">Справочно: Остаток на начало 2019 года составляет  в сумме </w:t>
      </w:r>
      <w:r w:rsidRPr="00DE7AF9">
        <w:rPr>
          <w:b/>
          <w:sz w:val="24"/>
          <w:szCs w:val="24"/>
        </w:rPr>
        <w:t>148290,20</w:t>
      </w:r>
    </w:p>
    <w:p w:rsidR="00DE7AF9" w:rsidRPr="00DE7AF9" w:rsidRDefault="00DE7AF9" w:rsidP="00CF74A4">
      <w:pPr>
        <w:ind w:firstLine="709"/>
        <w:rPr>
          <w:sz w:val="24"/>
          <w:szCs w:val="24"/>
        </w:rPr>
      </w:pPr>
      <w:r w:rsidRPr="00DE7AF9">
        <w:rPr>
          <w:sz w:val="24"/>
          <w:szCs w:val="24"/>
        </w:rPr>
        <w:t xml:space="preserve">                     Остаток </w:t>
      </w:r>
      <w:proofErr w:type="gramStart"/>
      <w:r w:rsidRPr="00DE7AF9">
        <w:rPr>
          <w:sz w:val="24"/>
          <w:szCs w:val="24"/>
        </w:rPr>
        <w:t>на конец</w:t>
      </w:r>
      <w:proofErr w:type="gramEnd"/>
      <w:r w:rsidRPr="00DE7AF9">
        <w:rPr>
          <w:sz w:val="24"/>
          <w:szCs w:val="24"/>
        </w:rPr>
        <w:t xml:space="preserve"> 2019 года составляет в сумме   </w:t>
      </w:r>
      <w:r w:rsidRPr="00DE7AF9">
        <w:rPr>
          <w:b/>
          <w:sz w:val="24"/>
          <w:szCs w:val="24"/>
        </w:rPr>
        <w:t>106210,11</w:t>
      </w:r>
    </w:p>
    <w:p w:rsidR="00DE7AF9" w:rsidRPr="00DE7AF9" w:rsidRDefault="00DE7AF9" w:rsidP="00DE7AF9">
      <w:pPr>
        <w:rPr>
          <w:sz w:val="24"/>
          <w:szCs w:val="24"/>
        </w:rPr>
      </w:pPr>
    </w:p>
    <w:p w:rsidR="00DE7AF9" w:rsidRPr="00DE7AF9" w:rsidRDefault="00DE7AF9" w:rsidP="00DE7AF9">
      <w:pPr>
        <w:shd w:val="clear" w:color="auto" w:fill="FFFFFF"/>
        <w:jc w:val="center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БЛАГОУСТРОЙСТВО ПОСЕЛЕНИЯ</w:t>
      </w:r>
    </w:p>
    <w:p w:rsidR="00DE7AF9" w:rsidRPr="00DE7AF9" w:rsidRDefault="00DE7AF9" w:rsidP="00DE7AF9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E7AF9" w:rsidRPr="00DE7AF9" w:rsidRDefault="00DE7AF9" w:rsidP="00CF74A4">
      <w:pPr>
        <w:pStyle w:val="4"/>
        <w:spacing w:before="0" w:after="0"/>
        <w:ind w:firstLine="709"/>
        <w:jc w:val="both"/>
        <w:rPr>
          <w:b w:val="0"/>
          <w:sz w:val="24"/>
          <w:szCs w:val="24"/>
        </w:rPr>
      </w:pPr>
      <w:proofErr w:type="gramStart"/>
      <w:r w:rsidRPr="00DE7AF9">
        <w:rPr>
          <w:b w:val="0"/>
          <w:sz w:val="24"/>
          <w:szCs w:val="24"/>
        </w:rPr>
        <w:t>Между министерством экономического развития Иркутской области и администрацией</w:t>
      </w:r>
      <w:r w:rsidRPr="00DE7AF9">
        <w:rPr>
          <w:sz w:val="24"/>
          <w:szCs w:val="24"/>
          <w:lang w:eastAsia="ru-RU"/>
        </w:rPr>
        <w:t xml:space="preserve"> </w:t>
      </w:r>
      <w:r w:rsidRPr="00DE7AF9">
        <w:rPr>
          <w:b w:val="0"/>
          <w:sz w:val="24"/>
          <w:szCs w:val="24"/>
          <w:lang w:eastAsia="ru-RU"/>
        </w:rPr>
        <w:t>Балаганкинского</w:t>
      </w:r>
      <w:r w:rsidRPr="00DE7AF9">
        <w:rPr>
          <w:b w:val="0"/>
          <w:sz w:val="24"/>
          <w:szCs w:val="24"/>
        </w:rPr>
        <w:t xml:space="preserve"> сельского поселения Усть-Удинского района были заключены соглашения о предоставлении в 2019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инициатив.</w:t>
      </w:r>
      <w:proofErr w:type="gramEnd"/>
    </w:p>
    <w:p w:rsidR="00DE7AF9" w:rsidRPr="00DE7AF9" w:rsidRDefault="00DE7AF9" w:rsidP="00CF74A4">
      <w:pPr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 xml:space="preserve">На реализацию мероприятий вышеуказанного перечня Балаганкинскому сельскому поселению Усть-Удинского района была предусмотрена субсидия в размере </w:t>
      </w:r>
      <w:r w:rsidRPr="00DE7AF9">
        <w:rPr>
          <w:rFonts w:eastAsiaTheme="minorHAnsi"/>
          <w:color w:val="000000"/>
          <w:sz w:val="24"/>
          <w:szCs w:val="24"/>
          <w:lang w:eastAsia="en-US"/>
        </w:rPr>
        <w:t>114 600</w:t>
      </w:r>
      <w:r w:rsidRPr="00DE7AF9">
        <w:rPr>
          <w:sz w:val="24"/>
          <w:szCs w:val="24"/>
        </w:rPr>
        <w:t xml:space="preserve"> руб., софинансирование из бюджета МО - 1158 рублей.  Денежные средства были разделены на 2 мероприятия и направлены:</w:t>
      </w:r>
    </w:p>
    <w:p w:rsidR="00DE7AF9" w:rsidRPr="00DE7AF9" w:rsidRDefault="00DE7AF9" w:rsidP="00CF74A4">
      <w:pPr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 xml:space="preserve"> 1) на приобретение 2-х глубинных насосов ЭЦВ6-10-110 и сопутствующих товаров к ним на водокачку, расположенную по адресу: с. Балаганка, ул. </w:t>
      </w:r>
      <w:proofErr w:type="gramStart"/>
      <w:r w:rsidRPr="00DE7AF9">
        <w:rPr>
          <w:sz w:val="24"/>
          <w:szCs w:val="24"/>
        </w:rPr>
        <w:t>Степная</w:t>
      </w:r>
      <w:proofErr w:type="gramEnd"/>
      <w:r w:rsidRPr="00DE7AF9">
        <w:rPr>
          <w:sz w:val="24"/>
          <w:szCs w:val="24"/>
        </w:rPr>
        <w:t>, д. 1 "А", на сумму 72139,00 рублей.</w:t>
      </w:r>
    </w:p>
    <w:p w:rsidR="00DE7AF9" w:rsidRPr="00DE7AF9" w:rsidRDefault="00DE7AF9" w:rsidP="00CF74A4">
      <w:pPr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>2)</w:t>
      </w:r>
      <w:r w:rsidR="00CF74A4">
        <w:rPr>
          <w:sz w:val="24"/>
          <w:szCs w:val="24"/>
        </w:rPr>
        <w:t xml:space="preserve"> </w:t>
      </w:r>
      <w:r w:rsidRPr="00DE7AF9">
        <w:rPr>
          <w:sz w:val="24"/>
          <w:szCs w:val="24"/>
        </w:rPr>
        <w:t xml:space="preserve">приобретение и монтаж звукового оповещателя пожарной тревоги по адресу: с. Балаганка, ул. </w:t>
      </w:r>
      <w:proofErr w:type="gramStart"/>
      <w:r w:rsidRPr="00DE7AF9">
        <w:rPr>
          <w:sz w:val="24"/>
          <w:szCs w:val="24"/>
        </w:rPr>
        <w:t>Рабочая</w:t>
      </w:r>
      <w:proofErr w:type="gramEnd"/>
      <w:r w:rsidRPr="00DE7AF9">
        <w:rPr>
          <w:sz w:val="24"/>
          <w:szCs w:val="24"/>
        </w:rPr>
        <w:t>, д. 41 МКУК "КДЦ Балаганкинского МО" на сумму 22400 рублей.</w:t>
      </w:r>
    </w:p>
    <w:p w:rsidR="00DE7AF9" w:rsidRPr="00DE7AF9" w:rsidRDefault="00DE7AF9" w:rsidP="00CF74A4">
      <w:pPr>
        <w:pStyle w:val="4"/>
        <w:spacing w:before="0" w:after="0"/>
        <w:ind w:firstLine="709"/>
        <w:jc w:val="both"/>
        <w:rPr>
          <w:b w:val="0"/>
          <w:sz w:val="24"/>
          <w:szCs w:val="24"/>
        </w:rPr>
      </w:pPr>
      <w:r w:rsidRPr="00DE7AF9">
        <w:rPr>
          <w:b w:val="0"/>
          <w:sz w:val="24"/>
          <w:szCs w:val="24"/>
        </w:rPr>
        <w:t xml:space="preserve">Безвозмездно </w:t>
      </w:r>
      <w:proofErr w:type="gramStart"/>
      <w:r w:rsidRPr="00DE7AF9">
        <w:rPr>
          <w:b w:val="0"/>
          <w:sz w:val="24"/>
          <w:szCs w:val="24"/>
        </w:rPr>
        <w:t>получены</w:t>
      </w:r>
      <w:proofErr w:type="gramEnd"/>
      <w:r w:rsidRPr="00DE7AF9">
        <w:rPr>
          <w:b w:val="0"/>
          <w:sz w:val="24"/>
          <w:szCs w:val="24"/>
        </w:rPr>
        <w:t xml:space="preserve"> автомобиль ВАЗ 2106 и автомагнитола через Министерство имущественных отношений на сумму 156120,80 рублей.</w:t>
      </w:r>
    </w:p>
    <w:p w:rsidR="00DE7AF9" w:rsidRPr="00DE7AF9" w:rsidRDefault="00DE7AF9" w:rsidP="00CF74A4">
      <w:pPr>
        <w:tabs>
          <w:tab w:val="left" w:pos="-709"/>
        </w:tabs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 xml:space="preserve">Административной комиссией района и специалистами администрации поселения проводилась проверка по содержанию придомовых территорий, по проверке санитарного состояния улиц.  Проведены мероприятия по санитарной очистке территории, в том числе и с привлечением  жителей к уборке придомовых территорий и улиц. В основном все подворья поддерживаются в  эстетическом состоянии. Для уничтожения зарослей конопли и сорняков администрацией поселения </w:t>
      </w:r>
      <w:proofErr w:type="gramStart"/>
      <w:r w:rsidRPr="00DE7AF9">
        <w:rPr>
          <w:sz w:val="24"/>
          <w:szCs w:val="24"/>
        </w:rPr>
        <w:t>приобретена</w:t>
      </w:r>
      <w:proofErr w:type="gramEnd"/>
      <w:r w:rsidRPr="00DE7AF9">
        <w:rPr>
          <w:sz w:val="24"/>
          <w:szCs w:val="24"/>
        </w:rPr>
        <w:t xml:space="preserve"> </w:t>
      </w:r>
      <w:proofErr w:type="spellStart"/>
      <w:r w:rsidRPr="00DE7AF9">
        <w:rPr>
          <w:sz w:val="24"/>
          <w:szCs w:val="24"/>
        </w:rPr>
        <w:t>бензокоса</w:t>
      </w:r>
      <w:proofErr w:type="spellEnd"/>
      <w:r w:rsidRPr="00DE7AF9">
        <w:rPr>
          <w:sz w:val="24"/>
          <w:szCs w:val="24"/>
        </w:rPr>
        <w:t xml:space="preserve"> на сумму </w:t>
      </w:r>
      <w:r w:rsidRPr="00DE7AF9">
        <w:rPr>
          <w:b/>
          <w:sz w:val="24"/>
          <w:szCs w:val="24"/>
        </w:rPr>
        <w:t>14490,00</w:t>
      </w:r>
      <w:r w:rsidRPr="00DE7AF9">
        <w:rPr>
          <w:sz w:val="24"/>
          <w:szCs w:val="24"/>
        </w:rPr>
        <w:t xml:space="preserve"> рублей.</w:t>
      </w:r>
    </w:p>
    <w:p w:rsidR="00DE7AF9" w:rsidRDefault="00DE7AF9" w:rsidP="00CF74A4">
      <w:pPr>
        <w:shd w:val="clear" w:color="auto" w:fill="FFFFFF"/>
        <w:ind w:firstLine="709"/>
        <w:jc w:val="both"/>
        <w:rPr>
          <w:sz w:val="24"/>
          <w:szCs w:val="24"/>
        </w:rPr>
      </w:pPr>
      <w:r w:rsidRPr="00DE7AF9">
        <w:rPr>
          <w:color w:val="000000"/>
          <w:sz w:val="24"/>
          <w:szCs w:val="24"/>
        </w:rPr>
        <w:t xml:space="preserve">Благодарим коллектив школы за содействие в благоустройстве территории нашего поселения, вы и учащиеся школы совместно с Советом ветеранов всегда самые активные участники субботников, экологических акций по посадке растений, по приведению в порядок </w:t>
      </w:r>
      <w:r w:rsidRPr="00DE7AF9">
        <w:rPr>
          <w:sz w:val="24"/>
          <w:szCs w:val="24"/>
          <w:shd w:val="clear" w:color="auto" w:fill="FFFFFF"/>
        </w:rPr>
        <w:t>заброшенных </w:t>
      </w:r>
      <w:r w:rsidRPr="00DE7AF9">
        <w:rPr>
          <w:bCs/>
          <w:sz w:val="24"/>
          <w:szCs w:val="24"/>
          <w:shd w:val="clear" w:color="auto" w:fill="FFFFFF"/>
        </w:rPr>
        <w:t xml:space="preserve">могил </w:t>
      </w:r>
      <w:r w:rsidRPr="00DE7AF9">
        <w:rPr>
          <w:sz w:val="24"/>
          <w:szCs w:val="24"/>
          <w:shd w:val="clear" w:color="auto" w:fill="FFFFFF"/>
        </w:rPr>
        <w:t xml:space="preserve">ветеранов Великой Отечественной войны, а  также </w:t>
      </w:r>
      <w:r w:rsidRPr="00DE7AF9">
        <w:rPr>
          <w:bCs/>
          <w:sz w:val="24"/>
          <w:szCs w:val="24"/>
          <w:shd w:val="clear" w:color="auto" w:fill="FFFFFF"/>
        </w:rPr>
        <w:t>могил,</w:t>
      </w:r>
      <w:r w:rsidRPr="00DE7AF9">
        <w:rPr>
          <w:sz w:val="24"/>
          <w:szCs w:val="24"/>
          <w:shd w:val="clear" w:color="auto" w:fill="FFFFFF"/>
        </w:rPr>
        <w:t> за которыми долгое время никто не ухаживает</w:t>
      </w:r>
      <w:r w:rsidRPr="00DE7AF9">
        <w:rPr>
          <w:color w:val="333333"/>
          <w:sz w:val="24"/>
          <w:szCs w:val="24"/>
          <w:shd w:val="clear" w:color="auto" w:fill="FFFFFF"/>
        </w:rPr>
        <w:t xml:space="preserve">. </w:t>
      </w:r>
      <w:r w:rsidRPr="00DE7AF9">
        <w:rPr>
          <w:color w:val="000000"/>
          <w:sz w:val="24"/>
          <w:szCs w:val="24"/>
        </w:rPr>
        <w:t>Большое вам спасибо за оказание помощи в уборке территории Поклонного Креста, расположенного на прилегающей территории к населённому пункту. Ваш труд незаменим и очень важен.</w:t>
      </w:r>
    </w:p>
    <w:p w:rsidR="00CF74A4" w:rsidRPr="00DE7AF9" w:rsidRDefault="00CF74A4" w:rsidP="00CF74A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E7AF9" w:rsidRPr="00DE7AF9" w:rsidRDefault="00DE7AF9" w:rsidP="00DE7AF9">
      <w:pPr>
        <w:shd w:val="clear" w:color="auto" w:fill="FFFFFF"/>
        <w:jc w:val="center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ВОДОСНАБЖЕНИЕ</w:t>
      </w:r>
    </w:p>
    <w:p w:rsidR="00DE7AF9" w:rsidRPr="00DE7AF9" w:rsidRDefault="00DE7AF9" w:rsidP="00DE7AF9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E7AF9" w:rsidRPr="00DE7AF9" w:rsidRDefault="00DE7AF9" w:rsidP="00CF74A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 xml:space="preserve">Невозможно обойти стороной вопрос обеспечения водой населения. В настоящее время система водоснабжения находится в бесхозном состоянии, желающих </w:t>
      </w:r>
      <w:proofErr w:type="gramStart"/>
      <w:r w:rsidRPr="00DE7AF9">
        <w:rPr>
          <w:color w:val="000000"/>
          <w:sz w:val="24"/>
          <w:szCs w:val="24"/>
        </w:rPr>
        <w:t>взять её по концессионному соглашению нет</w:t>
      </w:r>
      <w:proofErr w:type="gramEnd"/>
      <w:r w:rsidRPr="00DE7AF9">
        <w:rPr>
          <w:color w:val="000000"/>
          <w:sz w:val="24"/>
          <w:szCs w:val="24"/>
        </w:rPr>
        <w:t xml:space="preserve">. </w:t>
      </w:r>
      <w:proofErr w:type="gramStart"/>
      <w:r w:rsidRPr="00DE7AF9">
        <w:rPr>
          <w:color w:val="000000"/>
          <w:sz w:val="24"/>
          <w:szCs w:val="24"/>
        </w:rPr>
        <w:t>Контроль за</w:t>
      </w:r>
      <w:proofErr w:type="gramEnd"/>
      <w:r w:rsidRPr="00DE7AF9">
        <w:rPr>
          <w:color w:val="000000"/>
          <w:sz w:val="24"/>
          <w:szCs w:val="24"/>
        </w:rPr>
        <w:t xml:space="preserve"> обслуживанием осуществляет администрация, осуществляет подвоз воды сторож администрации. Все возникающие неисправности </w:t>
      </w:r>
      <w:proofErr w:type="gramStart"/>
      <w:r w:rsidRPr="00DE7AF9">
        <w:rPr>
          <w:color w:val="000000"/>
          <w:sz w:val="24"/>
          <w:szCs w:val="24"/>
        </w:rPr>
        <w:t>устраняются своевременно и перебоев с водой в поселении нет</w:t>
      </w:r>
      <w:proofErr w:type="gramEnd"/>
      <w:r w:rsidRPr="00DE7AF9">
        <w:rPr>
          <w:color w:val="000000"/>
          <w:sz w:val="24"/>
          <w:szCs w:val="24"/>
        </w:rPr>
        <w:t>. Из 141 подворья в 80 пробурены скважины и вырыты колодцы, пользуются услугами водовозки 47 хозяйств.  Сложнее обстоит дело с летним водопроводом, желающих пользоваться водопроводом много, а ремонтировать некому и не все оплачивают за пользование.</w:t>
      </w:r>
    </w:p>
    <w:p w:rsidR="00DE7AF9" w:rsidRPr="00DE7AF9" w:rsidRDefault="00DE7AF9" w:rsidP="00DE7AF9">
      <w:pPr>
        <w:shd w:val="clear" w:color="auto" w:fill="FFFFFF"/>
        <w:rPr>
          <w:color w:val="000000"/>
          <w:sz w:val="24"/>
          <w:szCs w:val="24"/>
        </w:rPr>
      </w:pPr>
    </w:p>
    <w:p w:rsidR="00DE7AF9" w:rsidRPr="00DE7AF9" w:rsidRDefault="00DE7AF9" w:rsidP="00CC0191">
      <w:pPr>
        <w:shd w:val="clear" w:color="auto" w:fill="FFFFFF"/>
        <w:jc w:val="center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lastRenderedPageBreak/>
        <w:t>УЛИЧНОЕ ОСВЕЩЕНИЕ</w:t>
      </w:r>
    </w:p>
    <w:p w:rsidR="00DE7AF9" w:rsidRPr="00DE7AF9" w:rsidRDefault="00DE7AF9" w:rsidP="00DE7AF9">
      <w:pPr>
        <w:shd w:val="clear" w:color="auto" w:fill="FFFFFF"/>
        <w:ind w:left="2124" w:firstLine="708"/>
        <w:rPr>
          <w:color w:val="000000"/>
          <w:sz w:val="24"/>
          <w:szCs w:val="24"/>
        </w:rPr>
      </w:pPr>
    </w:p>
    <w:p w:rsidR="00DE7AF9" w:rsidRPr="00DE7AF9" w:rsidRDefault="00DE7AF9" w:rsidP="00CF74A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С введением в эксплуатацию приборов учета, в два с лишним раза снизилась оплата  за электроэнергию по уличному освещению.</w:t>
      </w:r>
      <w:r w:rsidRPr="00DE7AF9">
        <w:rPr>
          <w:sz w:val="24"/>
          <w:szCs w:val="24"/>
        </w:rPr>
        <w:t xml:space="preserve"> Оплата  за расход электроэнергии на уличное освещение</w:t>
      </w:r>
      <w:r w:rsidRPr="00DE7AF9">
        <w:rPr>
          <w:color w:val="000000"/>
          <w:sz w:val="24"/>
          <w:szCs w:val="24"/>
        </w:rPr>
        <w:t xml:space="preserve"> составила </w:t>
      </w:r>
      <w:r w:rsidRPr="00DE7AF9">
        <w:rPr>
          <w:b/>
          <w:sz w:val="24"/>
          <w:szCs w:val="24"/>
        </w:rPr>
        <w:t>25500,00</w:t>
      </w:r>
      <w:r w:rsidRPr="00DE7AF9">
        <w:rPr>
          <w:sz w:val="24"/>
          <w:szCs w:val="24"/>
        </w:rPr>
        <w:t xml:space="preserve"> рублей. П</w:t>
      </w:r>
      <w:r w:rsidRPr="00DE7AF9">
        <w:rPr>
          <w:color w:val="000000"/>
          <w:sz w:val="24"/>
          <w:szCs w:val="24"/>
        </w:rPr>
        <w:t>роизводилась замена сгоревших светильников,</w:t>
      </w:r>
      <w:r w:rsidRPr="00DE7AF9">
        <w:rPr>
          <w:sz w:val="24"/>
          <w:szCs w:val="24"/>
        </w:rPr>
        <w:t xml:space="preserve"> оплата услуг за установку светильников составила </w:t>
      </w:r>
      <w:r w:rsidRPr="00DE7AF9">
        <w:rPr>
          <w:b/>
          <w:sz w:val="24"/>
          <w:szCs w:val="24"/>
        </w:rPr>
        <w:t>722,20</w:t>
      </w:r>
      <w:r w:rsidRPr="00DE7AF9">
        <w:rPr>
          <w:sz w:val="24"/>
          <w:szCs w:val="24"/>
        </w:rPr>
        <w:t xml:space="preserve"> рублей, </w:t>
      </w:r>
      <w:proofErr w:type="gramStart"/>
      <w:r w:rsidRPr="00DE7AF9">
        <w:rPr>
          <w:color w:val="000000"/>
          <w:sz w:val="24"/>
          <w:szCs w:val="24"/>
        </w:rPr>
        <w:t>приобретены</w:t>
      </w:r>
      <w:proofErr w:type="gramEnd"/>
      <w:r w:rsidRPr="00DE7AF9">
        <w:rPr>
          <w:color w:val="000000"/>
          <w:sz w:val="24"/>
          <w:szCs w:val="24"/>
        </w:rPr>
        <w:t xml:space="preserve"> дополнительно 26 штук на сумму</w:t>
      </w:r>
      <w:r w:rsidRPr="00DE7AF9">
        <w:rPr>
          <w:sz w:val="24"/>
          <w:szCs w:val="24"/>
        </w:rPr>
        <w:t xml:space="preserve"> </w:t>
      </w:r>
      <w:r w:rsidRPr="00DE7AF9">
        <w:rPr>
          <w:b/>
          <w:sz w:val="24"/>
          <w:szCs w:val="24"/>
        </w:rPr>
        <w:t>162909,98</w:t>
      </w:r>
      <w:r w:rsidRPr="00DE7AF9">
        <w:rPr>
          <w:sz w:val="24"/>
          <w:szCs w:val="24"/>
        </w:rPr>
        <w:t xml:space="preserve"> рулей.</w:t>
      </w:r>
    </w:p>
    <w:p w:rsidR="00DE7AF9" w:rsidRPr="00DE7AF9" w:rsidRDefault="00DE7AF9" w:rsidP="00DE7A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E7AF9" w:rsidRPr="00DE7AF9" w:rsidRDefault="00DE7AF9" w:rsidP="00DE7AF9">
      <w:pPr>
        <w:shd w:val="clear" w:color="auto" w:fill="FFFFFF"/>
        <w:jc w:val="center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КУЛЬТУРА</w:t>
      </w:r>
    </w:p>
    <w:p w:rsidR="00DE7AF9" w:rsidRPr="00DE7AF9" w:rsidRDefault="00DE7AF9" w:rsidP="00DE7AF9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E7AF9" w:rsidRPr="00DE7AF9" w:rsidRDefault="00DE7AF9" w:rsidP="00CF74A4">
      <w:pPr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 xml:space="preserve">Для обеспечения организации досуга  и культурного обслуживания населения в сельском поселении работает Дом культуры и библиотека.  В 2019 году </w:t>
      </w:r>
      <w:r w:rsidRPr="00DE7AF9">
        <w:rPr>
          <w:sz w:val="24"/>
          <w:szCs w:val="24"/>
        </w:rPr>
        <w:t>МКУК «КДЦ Балаганкинского МО» при содействии партии «Единая Россия» вошел в программу «Местный Дом Культуры» в результате проведённых мероприятий были</w:t>
      </w:r>
      <w:r w:rsidRPr="00DE7AF9">
        <w:rPr>
          <w:b/>
          <w:color w:val="000000"/>
          <w:sz w:val="24"/>
          <w:szCs w:val="24"/>
        </w:rPr>
        <w:t xml:space="preserve"> </w:t>
      </w:r>
      <w:r w:rsidRPr="00DE7AF9">
        <w:rPr>
          <w:color w:val="000000"/>
          <w:sz w:val="24"/>
          <w:szCs w:val="24"/>
        </w:rPr>
        <w:t>проведены следующие виды работ:</w:t>
      </w:r>
    </w:p>
    <w:p w:rsidR="00DE7AF9" w:rsidRPr="00DE7AF9" w:rsidRDefault="00DE7AF9" w:rsidP="00CF74A4">
      <w:pPr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- отделка стен внутри фойе мелкозернистыми декоративными покрытиями;</w:t>
      </w:r>
    </w:p>
    <w:p w:rsidR="00DE7AF9" w:rsidRPr="00DE7AF9" w:rsidRDefault="00DE7AF9" w:rsidP="00CF74A4">
      <w:pPr>
        <w:ind w:firstLine="709"/>
        <w:jc w:val="both"/>
        <w:rPr>
          <w:color w:val="000000"/>
          <w:sz w:val="24"/>
          <w:szCs w:val="24"/>
        </w:rPr>
      </w:pPr>
      <w:r w:rsidRPr="00DE7AF9">
        <w:rPr>
          <w:b/>
          <w:color w:val="000000"/>
          <w:sz w:val="24"/>
          <w:szCs w:val="24"/>
        </w:rPr>
        <w:t xml:space="preserve">- </w:t>
      </w:r>
      <w:r w:rsidRPr="00DE7AF9">
        <w:rPr>
          <w:color w:val="000000"/>
          <w:sz w:val="24"/>
          <w:szCs w:val="24"/>
        </w:rPr>
        <w:t xml:space="preserve">демонтаж светильников со светодиодными лампами; </w:t>
      </w:r>
    </w:p>
    <w:p w:rsidR="00DE7AF9" w:rsidRPr="00DE7AF9" w:rsidRDefault="00DE7AF9" w:rsidP="00CF74A4">
      <w:pPr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 xml:space="preserve">- устройство подвесных потолков в фойе; </w:t>
      </w:r>
    </w:p>
    <w:p w:rsidR="00DE7AF9" w:rsidRPr="00DE7AF9" w:rsidRDefault="00DE7AF9" w:rsidP="00CF74A4">
      <w:pPr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 xml:space="preserve">- покрытие полов фанерой и линолеумом в фойе и в библиотеке;  </w:t>
      </w:r>
    </w:p>
    <w:p w:rsidR="00DE7AF9" w:rsidRPr="00DE7AF9" w:rsidRDefault="00DE7AF9" w:rsidP="00CF74A4">
      <w:pPr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- замена дверей в библиотеке;</w:t>
      </w:r>
    </w:p>
    <w:p w:rsidR="00DE7AF9" w:rsidRPr="00DE7AF9" w:rsidRDefault="00DE7AF9" w:rsidP="00CF74A4">
      <w:pPr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 xml:space="preserve">- изготовление уголка и подиума для </w:t>
      </w:r>
      <w:proofErr w:type="spellStart"/>
      <w:r w:rsidRPr="00DE7AF9">
        <w:rPr>
          <w:color w:val="000000"/>
          <w:sz w:val="24"/>
          <w:szCs w:val="24"/>
        </w:rPr>
        <w:t>диджея</w:t>
      </w:r>
      <w:proofErr w:type="spellEnd"/>
      <w:r w:rsidRPr="00DE7AF9">
        <w:rPr>
          <w:color w:val="000000"/>
          <w:sz w:val="24"/>
          <w:szCs w:val="24"/>
        </w:rPr>
        <w:t xml:space="preserve">.  </w:t>
      </w:r>
    </w:p>
    <w:p w:rsidR="00DE7AF9" w:rsidRPr="00DE7AF9" w:rsidRDefault="00DE7AF9" w:rsidP="00CF74A4">
      <w:pPr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 xml:space="preserve">Выделенная субсидия </w:t>
      </w:r>
      <w:r w:rsidRPr="00DE7AF9">
        <w:rPr>
          <w:sz w:val="24"/>
          <w:szCs w:val="24"/>
        </w:rPr>
        <w:t xml:space="preserve">из областного бюджета на  «обеспечение развития и укрепления материально-технической базы домов культуры в населенных пунктах с числом жителей до 50 тысяч человек» </w:t>
      </w:r>
      <w:r w:rsidRPr="00DE7AF9">
        <w:rPr>
          <w:color w:val="000000"/>
          <w:sz w:val="24"/>
          <w:szCs w:val="24"/>
        </w:rPr>
        <w:t>составила</w:t>
      </w:r>
      <w:r w:rsidRPr="00DE7AF9">
        <w:rPr>
          <w:sz w:val="24"/>
          <w:szCs w:val="24"/>
        </w:rPr>
        <w:t xml:space="preserve"> в сумме </w:t>
      </w:r>
      <w:r w:rsidRPr="00DE7AF9">
        <w:rPr>
          <w:b/>
          <w:sz w:val="24"/>
          <w:szCs w:val="24"/>
        </w:rPr>
        <w:t xml:space="preserve">529703,46 </w:t>
      </w:r>
      <w:r w:rsidRPr="00DE7AF9">
        <w:rPr>
          <w:sz w:val="24"/>
          <w:szCs w:val="24"/>
        </w:rPr>
        <w:t>рублей</w:t>
      </w:r>
      <w:r w:rsidRPr="00DE7AF9">
        <w:rPr>
          <w:color w:val="000000"/>
          <w:sz w:val="24"/>
          <w:szCs w:val="24"/>
        </w:rPr>
        <w:t xml:space="preserve">, софинансирование из местного бюджета </w:t>
      </w:r>
      <w:r w:rsidRPr="00DE7AF9">
        <w:rPr>
          <w:b/>
          <w:color w:val="000000"/>
          <w:sz w:val="24"/>
          <w:szCs w:val="24"/>
        </w:rPr>
        <w:t>5350,54</w:t>
      </w:r>
      <w:r w:rsidRPr="00DE7AF9">
        <w:rPr>
          <w:color w:val="000000"/>
          <w:sz w:val="24"/>
          <w:szCs w:val="24"/>
        </w:rPr>
        <w:t xml:space="preserve"> рублей. </w:t>
      </w:r>
    </w:p>
    <w:p w:rsidR="00DE7AF9" w:rsidRPr="00DE7AF9" w:rsidRDefault="00DE7AF9" w:rsidP="00CF74A4">
      <w:pPr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 xml:space="preserve">Безвозмездно пополнен библиотечный фонд на сумму </w:t>
      </w:r>
      <w:r w:rsidRPr="00DE7AF9">
        <w:rPr>
          <w:b/>
          <w:sz w:val="24"/>
          <w:szCs w:val="24"/>
        </w:rPr>
        <w:t>8008,04</w:t>
      </w:r>
      <w:r w:rsidRPr="00DE7AF9">
        <w:rPr>
          <w:sz w:val="24"/>
          <w:szCs w:val="24"/>
        </w:rPr>
        <w:t xml:space="preserve"> рублей.</w:t>
      </w:r>
    </w:p>
    <w:p w:rsidR="00DE7AF9" w:rsidRPr="00DE7AF9" w:rsidRDefault="00DE7AF9" w:rsidP="00CF74A4">
      <w:pPr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 xml:space="preserve">За  год  коллективом  было проведено множество мероприятий. Были организованы и проведены традиционные массовые мероприятия, такие как: Новый год, День Защитников Отечества, Масленица, Международный женский день, День Победы, День защиты детей, День Пожилого человека, День Матери и другие, принимали участие в районном конкурсе «Патриотической песни», танцевальном конкурсе. </w:t>
      </w:r>
    </w:p>
    <w:p w:rsidR="00DE7AF9" w:rsidRPr="00DE7AF9" w:rsidRDefault="00DE7AF9" w:rsidP="00CF74A4">
      <w:pPr>
        <w:ind w:firstLine="709"/>
        <w:jc w:val="both"/>
        <w:rPr>
          <w:color w:val="000000"/>
          <w:sz w:val="24"/>
          <w:szCs w:val="24"/>
        </w:rPr>
      </w:pPr>
      <w:r w:rsidRPr="00DE7AF9">
        <w:rPr>
          <w:sz w:val="24"/>
          <w:szCs w:val="24"/>
        </w:rPr>
        <w:t>Сельской библиотекой проводились кинопоказы, проводились турниры знатоков, видеовикторины, литературно-игровые программы, конкурсы рисунков.</w:t>
      </w:r>
      <w:r w:rsidRPr="00DE7AF9">
        <w:rPr>
          <w:color w:val="000000"/>
          <w:sz w:val="24"/>
          <w:szCs w:val="24"/>
        </w:rPr>
        <w:t xml:space="preserve"> Дом культуры проводит работу с различными социально-возрастными группами населения, основываясь на календаре государственных праздников и знаменательных дат, принятых в России. </w:t>
      </w:r>
    </w:p>
    <w:p w:rsidR="00DE7AF9" w:rsidRPr="00DE7AF9" w:rsidRDefault="00DE7AF9" w:rsidP="00DE7AF9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E7AF9" w:rsidRPr="00DE7AF9" w:rsidRDefault="00DE7AF9" w:rsidP="00DE7AF9">
      <w:pPr>
        <w:shd w:val="clear" w:color="auto" w:fill="FFFFFF"/>
        <w:jc w:val="center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ОБРАЗОВАНИЕ</w:t>
      </w:r>
    </w:p>
    <w:p w:rsidR="00DE7AF9" w:rsidRPr="00DE7AF9" w:rsidRDefault="00DE7AF9" w:rsidP="00DE7AF9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E7AF9" w:rsidRPr="00DE7AF9" w:rsidRDefault="00DE7AF9" w:rsidP="00CF74A4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DE7AF9">
        <w:rPr>
          <w:sz w:val="24"/>
          <w:szCs w:val="24"/>
        </w:rPr>
        <w:t xml:space="preserve">По итогам учебного года в целом всего учащихся 76 человек, на «5» учится 1 ученик, на «4 и 5» 27 учеников. Наши дети </w:t>
      </w:r>
      <w:r w:rsidRPr="00DE7AF9">
        <w:rPr>
          <w:sz w:val="24"/>
          <w:szCs w:val="24"/>
          <w:shd w:val="clear" w:color="auto" w:fill="FFFFFF"/>
        </w:rPr>
        <w:t> занимают  призовые места в районных олимпиадах, конкурсах.</w:t>
      </w:r>
    </w:p>
    <w:p w:rsidR="00DE7AF9" w:rsidRPr="00DE7AF9" w:rsidRDefault="00DE7AF9" w:rsidP="00CF74A4">
      <w:pPr>
        <w:shd w:val="clear" w:color="auto" w:fill="FFFFFF"/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 xml:space="preserve">По конкурсу «Безопасное колесо» ученики нашей школы стали победителями, </w:t>
      </w:r>
      <w:proofErr w:type="gramStart"/>
      <w:r w:rsidRPr="00DE7AF9">
        <w:rPr>
          <w:sz w:val="24"/>
          <w:szCs w:val="24"/>
        </w:rPr>
        <w:t>в последствии</w:t>
      </w:r>
      <w:proofErr w:type="gramEnd"/>
      <w:r w:rsidRPr="00DE7AF9">
        <w:rPr>
          <w:sz w:val="24"/>
          <w:szCs w:val="24"/>
        </w:rPr>
        <w:t xml:space="preserve"> были приглашены в г. Иркутск.</w:t>
      </w:r>
    </w:p>
    <w:p w:rsidR="00DE7AF9" w:rsidRPr="00DE7AF9" w:rsidRDefault="00DE7AF9" w:rsidP="00CF74A4">
      <w:pPr>
        <w:shd w:val="clear" w:color="auto" w:fill="FFFFFF"/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>В Районном конкурсе «Урожай 2019» в номинации – «лучший пришкольный участок» заняли 3 место.</w:t>
      </w:r>
    </w:p>
    <w:p w:rsidR="00DE7AF9" w:rsidRPr="00DE7AF9" w:rsidRDefault="00DE7AF9" w:rsidP="00CF74A4">
      <w:pPr>
        <w:shd w:val="clear" w:color="auto" w:fill="FFFFFF"/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>В конкурсе «Открытка Учителю» - компьютерная графика; 1 место - 2; 2 место – 5;</w:t>
      </w:r>
    </w:p>
    <w:p w:rsidR="00DE7AF9" w:rsidRPr="00DE7AF9" w:rsidRDefault="00DE7AF9" w:rsidP="00CF74A4">
      <w:pPr>
        <w:shd w:val="clear" w:color="auto" w:fill="FFFFFF"/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>В районной Олимпиаде 2 место - 1; 3 место- 3;</w:t>
      </w:r>
    </w:p>
    <w:p w:rsidR="00DE7AF9" w:rsidRPr="00DE7AF9" w:rsidRDefault="00DE7AF9" w:rsidP="00CF74A4">
      <w:pPr>
        <w:shd w:val="clear" w:color="auto" w:fill="FFFFFF"/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>Олимпиада по русскому языку: 1 место -</w:t>
      </w:r>
      <w:r w:rsidR="00CF74A4">
        <w:rPr>
          <w:sz w:val="24"/>
          <w:szCs w:val="24"/>
        </w:rPr>
        <w:t xml:space="preserve"> </w:t>
      </w:r>
      <w:r w:rsidRPr="00DE7AF9">
        <w:rPr>
          <w:sz w:val="24"/>
          <w:szCs w:val="24"/>
        </w:rPr>
        <w:t>2; 2 место -</w:t>
      </w:r>
      <w:r w:rsidR="00CF74A4">
        <w:rPr>
          <w:sz w:val="24"/>
          <w:szCs w:val="24"/>
        </w:rPr>
        <w:t xml:space="preserve"> </w:t>
      </w:r>
      <w:r w:rsidRPr="00DE7AF9">
        <w:rPr>
          <w:sz w:val="24"/>
          <w:szCs w:val="24"/>
        </w:rPr>
        <w:t>1; 3 место -</w:t>
      </w:r>
      <w:r w:rsidR="00CF74A4">
        <w:rPr>
          <w:sz w:val="24"/>
          <w:szCs w:val="24"/>
        </w:rPr>
        <w:t xml:space="preserve"> </w:t>
      </w:r>
      <w:r w:rsidRPr="00DE7AF9">
        <w:rPr>
          <w:sz w:val="24"/>
          <w:szCs w:val="24"/>
        </w:rPr>
        <w:t>1;</w:t>
      </w:r>
    </w:p>
    <w:p w:rsidR="00DE7AF9" w:rsidRPr="00DE7AF9" w:rsidRDefault="00DE7AF9" w:rsidP="00CF74A4">
      <w:pPr>
        <w:ind w:firstLine="709"/>
        <w:jc w:val="both"/>
        <w:rPr>
          <w:sz w:val="24"/>
          <w:szCs w:val="24"/>
        </w:rPr>
      </w:pPr>
      <w:r w:rsidRPr="00DE7AF9">
        <w:rPr>
          <w:b/>
          <w:sz w:val="24"/>
          <w:szCs w:val="24"/>
        </w:rPr>
        <w:t>Приоритетной задачей на ближайшее время</w:t>
      </w:r>
      <w:r w:rsidRPr="00DE7AF9">
        <w:rPr>
          <w:sz w:val="24"/>
          <w:szCs w:val="24"/>
        </w:rPr>
        <w:t xml:space="preserve"> остается решение вопроса с правительством Иркутской области о скором строительстве школы - детского сада </w:t>
      </w:r>
      <w:proofErr w:type="gramStart"/>
      <w:r w:rsidRPr="00DE7AF9">
        <w:rPr>
          <w:sz w:val="24"/>
          <w:szCs w:val="24"/>
        </w:rPr>
        <w:t>в</w:t>
      </w:r>
      <w:proofErr w:type="gramEnd"/>
      <w:r w:rsidRPr="00DE7AF9">
        <w:rPr>
          <w:sz w:val="24"/>
          <w:szCs w:val="24"/>
        </w:rPr>
        <w:t xml:space="preserve"> с.</w:t>
      </w:r>
      <w:r w:rsidR="00CF74A4">
        <w:rPr>
          <w:sz w:val="24"/>
          <w:szCs w:val="24"/>
        </w:rPr>
        <w:t xml:space="preserve"> </w:t>
      </w:r>
      <w:r w:rsidRPr="00DE7AF9">
        <w:rPr>
          <w:sz w:val="24"/>
          <w:szCs w:val="24"/>
        </w:rPr>
        <w:t xml:space="preserve">Балаганка.  </w:t>
      </w:r>
    </w:p>
    <w:p w:rsidR="00DE7AF9" w:rsidRPr="00DE7AF9" w:rsidRDefault="00DE7AF9" w:rsidP="00CF74A4">
      <w:pPr>
        <w:shd w:val="clear" w:color="auto" w:fill="FFFFFF"/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lastRenderedPageBreak/>
        <w:t>Детский сад «Колосок» посещает 35 детей. В 2019 году в детском саду открыта 2 группа.</w:t>
      </w:r>
    </w:p>
    <w:p w:rsidR="00DE7AF9" w:rsidRPr="00DE7AF9" w:rsidRDefault="00DE7AF9" w:rsidP="00DE7AF9">
      <w:pPr>
        <w:shd w:val="clear" w:color="auto" w:fill="FFFFFF"/>
        <w:rPr>
          <w:color w:val="000000"/>
          <w:sz w:val="24"/>
          <w:szCs w:val="24"/>
        </w:rPr>
      </w:pPr>
    </w:p>
    <w:p w:rsidR="00DE7AF9" w:rsidRPr="00DE7AF9" w:rsidRDefault="00DE7AF9" w:rsidP="00DE7AF9">
      <w:pPr>
        <w:shd w:val="clear" w:color="auto" w:fill="FFFFFF"/>
        <w:jc w:val="center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ЗДРАВООХРАНЕНИЕ</w:t>
      </w:r>
    </w:p>
    <w:p w:rsidR="00DE7AF9" w:rsidRPr="00DE7AF9" w:rsidRDefault="00DE7AF9" w:rsidP="00DE7AF9">
      <w:pPr>
        <w:shd w:val="clear" w:color="auto" w:fill="FFFFFF"/>
        <w:rPr>
          <w:color w:val="000000"/>
          <w:sz w:val="24"/>
          <w:szCs w:val="24"/>
        </w:rPr>
      </w:pPr>
    </w:p>
    <w:p w:rsidR="00DE7AF9" w:rsidRPr="00DE7AF9" w:rsidRDefault="00DE7AF9" w:rsidP="00CF74A4">
      <w:pPr>
        <w:shd w:val="clear" w:color="auto" w:fill="FFFFFF"/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>На территории сельского поселения работает фельдшерско-акушерский пункт, построенный в 2014 году.</w:t>
      </w:r>
    </w:p>
    <w:p w:rsidR="00DE7AF9" w:rsidRPr="00DE7AF9" w:rsidRDefault="00DE7AF9" w:rsidP="00CF74A4">
      <w:pPr>
        <w:shd w:val="clear" w:color="auto" w:fill="FFFFFF"/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>Фельдшером регулярно ведётся приём населения, вызовы, профилактические осмотры, различные процедуры. Проводятся осмотры учащихся школы, детского сада, делаются плановые прививки.</w:t>
      </w:r>
    </w:p>
    <w:p w:rsidR="00DE7AF9" w:rsidRPr="00DE7AF9" w:rsidRDefault="00DE7AF9" w:rsidP="00DE7AF9">
      <w:pPr>
        <w:shd w:val="clear" w:color="auto" w:fill="FFFFFF"/>
        <w:ind w:left="-993"/>
        <w:jc w:val="both"/>
        <w:rPr>
          <w:sz w:val="24"/>
          <w:szCs w:val="24"/>
        </w:rPr>
      </w:pPr>
    </w:p>
    <w:p w:rsidR="00DE7AF9" w:rsidRPr="00DE7AF9" w:rsidRDefault="00DE7AF9" w:rsidP="00DE7AF9">
      <w:pPr>
        <w:shd w:val="clear" w:color="auto" w:fill="FFFFFF"/>
        <w:jc w:val="center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 xml:space="preserve">ГРАЖДАНСКАЯ ОБОРОНА И ПОЖАРНАЯ БЕЗОПАСНОСТЬ </w:t>
      </w:r>
    </w:p>
    <w:p w:rsidR="00DE7AF9" w:rsidRPr="00DE7AF9" w:rsidRDefault="00DE7AF9" w:rsidP="00DE7AF9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E7AF9" w:rsidRPr="00DE7AF9" w:rsidRDefault="00DE7AF9" w:rsidP="00CF74A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>В 2019 году администрацией поселения большое внимание уделялось   мероприятиям по чрезвычайным ситуациям и  обеспечение первичных мер пожарной безопасности.</w:t>
      </w:r>
      <w:r w:rsidRPr="00DE7AF9">
        <w:rPr>
          <w:sz w:val="24"/>
          <w:szCs w:val="24"/>
        </w:rPr>
        <w:t xml:space="preserve"> Усиливается контроль со стороны органов Госпожнадзора.</w:t>
      </w:r>
      <w:r w:rsidRPr="00DE7AF9">
        <w:rPr>
          <w:color w:val="000000"/>
          <w:sz w:val="24"/>
          <w:szCs w:val="24"/>
        </w:rPr>
        <w:t xml:space="preserve"> Изданы все рекомендованные нормативно-правовые акты по вопросам пожарной безопасности. </w:t>
      </w:r>
    </w:p>
    <w:p w:rsidR="00DE7AF9" w:rsidRPr="00DE7AF9" w:rsidRDefault="00DE7AF9" w:rsidP="00CF74A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DE7AF9">
        <w:t xml:space="preserve">По муниципальной программе "Обеспечение пожарной безопасности на территории Балаганкинского сельского поселения  на 2017 – 2019 годы" приобретен автономный резервный источник электроснабжения для водонапорной башни, обеспечивающий бесперебойное энергоснабжение на сумму </w:t>
      </w:r>
      <w:r w:rsidRPr="00DE7AF9">
        <w:rPr>
          <w:b/>
        </w:rPr>
        <w:t>196 874,00 рублей.</w:t>
      </w:r>
    </w:p>
    <w:p w:rsidR="00DE7AF9" w:rsidRPr="00DE7AF9" w:rsidRDefault="00DE7AF9" w:rsidP="00CF74A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7AF9">
        <w:rPr>
          <w:color w:val="000000"/>
        </w:rPr>
        <w:t>В целях  профилактики и предупреждения гибели людей на пожарах работниками администрации проводились инструктажи населения с вручением памяток  по пропаганде противопожарных мероприятий. Проводились рейды в неблагополучные и многодетные семьи. Создана добровольная пожарная команда, с членами добровольных пожарных дружин проведены специальные занятия и тренировки, закреплен пожарный инвентарь, необходимый для тушения возгораний.</w:t>
      </w:r>
      <w:r w:rsidRPr="00DE7AF9">
        <w:t xml:space="preserve"> Проводилась работа по обеспечению содержания готовности дорог, подъездных путей, исправности сетей наружного водоснабжения.</w:t>
      </w:r>
    </w:p>
    <w:p w:rsidR="00DE7AF9" w:rsidRPr="00DE7AF9" w:rsidRDefault="00DE7AF9" w:rsidP="00DE7AF9">
      <w:pPr>
        <w:shd w:val="clear" w:color="auto" w:fill="FFFFFF"/>
        <w:ind w:hanging="993"/>
        <w:jc w:val="both"/>
        <w:rPr>
          <w:color w:val="000000"/>
          <w:sz w:val="24"/>
          <w:szCs w:val="24"/>
        </w:rPr>
      </w:pPr>
    </w:p>
    <w:p w:rsidR="00DE7AF9" w:rsidRPr="00DE7AF9" w:rsidRDefault="00DE7AF9" w:rsidP="00DE7AF9">
      <w:pPr>
        <w:shd w:val="clear" w:color="auto" w:fill="FFFFFF"/>
        <w:jc w:val="center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 xml:space="preserve">ПРАВОПОРЯДОК </w:t>
      </w:r>
    </w:p>
    <w:p w:rsidR="00DE7AF9" w:rsidRPr="00DE7AF9" w:rsidRDefault="00DE7AF9" w:rsidP="00DE7AF9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E7AF9" w:rsidRPr="00DE7AF9" w:rsidRDefault="00DE7AF9" w:rsidP="00CF74A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7AF9">
        <w:rPr>
          <w:color w:val="000000"/>
          <w:sz w:val="24"/>
          <w:szCs w:val="24"/>
        </w:rPr>
        <w:t xml:space="preserve">Значительно повысить уровень безопасности проживания жителей нашего поселения позволяет участковый полиции Гамаюнов Алексей Иванович, он принимает активное участие в охране общественного порядка и безопасности на различных мероприятиях, проводимых в поселении. Постоянно проводятся рейды.  Ведётся </w:t>
      </w:r>
      <w:proofErr w:type="gramStart"/>
      <w:r w:rsidRPr="00DE7AF9">
        <w:rPr>
          <w:color w:val="000000"/>
          <w:sz w:val="24"/>
          <w:szCs w:val="24"/>
        </w:rPr>
        <w:t>контроль за</w:t>
      </w:r>
      <w:proofErr w:type="gramEnd"/>
      <w:r w:rsidRPr="00DE7AF9">
        <w:rPr>
          <w:color w:val="000000"/>
          <w:sz w:val="24"/>
          <w:szCs w:val="24"/>
        </w:rPr>
        <w:t xml:space="preserve"> семьями, находящимися  в социально - опасном положении.</w:t>
      </w:r>
    </w:p>
    <w:p w:rsidR="00DE7AF9" w:rsidRPr="00DE7AF9" w:rsidRDefault="00DE7AF9" w:rsidP="006F2BAD">
      <w:pPr>
        <w:shd w:val="clear" w:color="auto" w:fill="FFFFFF"/>
        <w:rPr>
          <w:color w:val="000000"/>
          <w:sz w:val="24"/>
          <w:szCs w:val="24"/>
        </w:rPr>
      </w:pPr>
    </w:p>
    <w:p w:rsidR="00DE7AF9" w:rsidRPr="00DE7AF9" w:rsidRDefault="00DE7AF9" w:rsidP="00375274">
      <w:pPr>
        <w:jc w:val="center"/>
        <w:rPr>
          <w:rFonts w:eastAsia="Calibri"/>
          <w:sz w:val="24"/>
          <w:szCs w:val="24"/>
        </w:rPr>
      </w:pPr>
      <w:r w:rsidRPr="00DE7AF9">
        <w:rPr>
          <w:rFonts w:eastAsia="Calibri"/>
          <w:sz w:val="24"/>
          <w:szCs w:val="24"/>
        </w:rPr>
        <w:t xml:space="preserve">ПЛАНЫ РАБОТЫ И ЗАДАЧИ НА </w:t>
      </w:r>
      <w:r w:rsidRPr="00DE7AF9">
        <w:rPr>
          <w:rFonts w:eastAsia="Calibri"/>
          <w:b/>
          <w:sz w:val="24"/>
          <w:szCs w:val="24"/>
        </w:rPr>
        <w:t>2020</w:t>
      </w:r>
      <w:r w:rsidRPr="00DE7AF9">
        <w:rPr>
          <w:rFonts w:eastAsia="Calibri"/>
          <w:sz w:val="24"/>
          <w:szCs w:val="24"/>
        </w:rPr>
        <w:t xml:space="preserve"> ГОД</w:t>
      </w:r>
    </w:p>
    <w:p w:rsidR="00DE7AF9" w:rsidRPr="00DE7AF9" w:rsidRDefault="00DE7AF9" w:rsidP="00DE7AF9">
      <w:pPr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DE7AF9">
        <w:rPr>
          <w:rFonts w:eastAsia="Calibri"/>
          <w:sz w:val="24"/>
          <w:szCs w:val="24"/>
        </w:rPr>
        <w:t xml:space="preserve"> </w:t>
      </w:r>
    </w:p>
    <w:p w:rsidR="00DE7AF9" w:rsidRPr="00DE7AF9" w:rsidRDefault="00DE7AF9" w:rsidP="00375274">
      <w:pPr>
        <w:ind w:firstLine="709"/>
        <w:jc w:val="both"/>
        <w:rPr>
          <w:rFonts w:eastAsia="Calibri"/>
          <w:sz w:val="24"/>
          <w:szCs w:val="24"/>
        </w:rPr>
      </w:pPr>
      <w:r w:rsidRPr="00DE7AF9">
        <w:rPr>
          <w:sz w:val="24"/>
          <w:szCs w:val="24"/>
        </w:rPr>
        <w:t xml:space="preserve">- </w:t>
      </w:r>
      <w:r w:rsidRPr="00DE7AF9">
        <w:rPr>
          <w:rFonts w:eastAsia="Calibri"/>
          <w:sz w:val="24"/>
          <w:szCs w:val="24"/>
        </w:rPr>
        <w:t>вовлечение в оборот невостребованные сельскохозяйственные земли и привлечение инвестиций.</w:t>
      </w:r>
    </w:p>
    <w:p w:rsidR="00DE7AF9" w:rsidRPr="00DE7AF9" w:rsidRDefault="00DE7AF9" w:rsidP="00375274">
      <w:pPr>
        <w:ind w:firstLine="709"/>
        <w:jc w:val="both"/>
        <w:rPr>
          <w:rFonts w:eastAsia="Calibri"/>
          <w:sz w:val="24"/>
          <w:szCs w:val="24"/>
        </w:rPr>
      </w:pPr>
      <w:r w:rsidRPr="00DE7AF9">
        <w:rPr>
          <w:sz w:val="24"/>
          <w:szCs w:val="24"/>
        </w:rPr>
        <w:t>- у</w:t>
      </w:r>
      <w:r w:rsidRPr="00DE7AF9">
        <w:rPr>
          <w:rFonts w:eastAsia="Calibri"/>
          <w:sz w:val="24"/>
          <w:szCs w:val="24"/>
        </w:rPr>
        <w:t xml:space="preserve">величение доходной части и наполняемости бюджета сельского поселения, работа с недоимкой по налогам и сборам; </w:t>
      </w:r>
    </w:p>
    <w:p w:rsidR="00DE7AF9" w:rsidRPr="00DE7AF9" w:rsidRDefault="00DE7AF9" w:rsidP="00375274">
      <w:pPr>
        <w:ind w:firstLine="709"/>
        <w:jc w:val="both"/>
        <w:rPr>
          <w:rFonts w:eastAsia="Calibri"/>
          <w:sz w:val="24"/>
          <w:szCs w:val="24"/>
        </w:rPr>
      </w:pPr>
      <w:r w:rsidRPr="00DE7AF9">
        <w:rPr>
          <w:sz w:val="24"/>
          <w:szCs w:val="24"/>
        </w:rPr>
        <w:t>- р</w:t>
      </w:r>
      <w:r w:rsidRPr="00DE7AF9">
        <w:rPr>
          <w:rFonts w:eastAsia="Calibri"/>
          <w:sz w:val="24"/>
          <w:szCs w:val="24"/>
        </w:rPr>
        <w:t>егистрация муниципального имущества в соответствии с действующим законодательством;</w:t>
      </w:r>
    </w:p>
    <w:p w:rsidR="00DE7AF9" w:rsidRPr="00DE7AF9" w:rsidRDefault="00DE7AF9" w:rsidP="00375274">
      <w:pPr>
        <w:shd w:val="clear" w:color="auto" w:fill="FFFFFF" w:themeFill="background1"/>
        <w:ind w:firstLine="709"/>
        <w:jc w:val="both"/>
        <w:rPr>
          <w:rFonts w:eastAsia="Calibri"/>
          <w:sz w:val="24"/>
          <w:szCs w:val="24"/>
        </w:rPr>
      </w:pPr>
      <w:r w:rsidRPr="00DE7AF9">
        <w:rPr>
          <w:sz w:val="24"/>
          <w:szCs w:val="24"/>
        </w:rPr>
        <w:t>- в</w:t>
      </w:r>
      <w:r w:rsidRPr="00DE7AF9">
        <w:rPr>
          <w:rFonts w:eastAsia="Calibri"/>
          <w:sz w:val="24"/>
          <w:szCs w:val="24"/>
        </w:rPr>
        <w:t xml:space="preserve"> целях обеспечения экологической безопасности и сохранения окружающей среды продолжить </w:t>
      </w:r>
      <w:r w:rsidRPr="00DE7AF9">
        <w:rPr>
          <w:rFonts w:eastAsia="Calibri"/>
          <w:sz w:val="24"/>
          <w:szCs w:val="24"/>
          <w:shd w:val="clear" w:color="auto" w:fill="FFFFFF" w:themeFill="background1"/>
        </w:rPr>
        <w:t xml:space="preserve">работу </w:t>
      </w:r>
      <w:r w:rsidRPr="00DE7AF9">
        <w:rPr>
          <w:sz w:val="24"/>
          <w:szCs w:val="24"/>
          <w:shd w:val="clear" w:color="auto" w:fill="FFFFFF" w:themeFill="background1"/>
        </w:rPr>
        <w:t xml:space="preserve"> в области обращения с твердыми коммунальными отходами по  созданию и содержанию мест накопления твердых коммунальных отходов;</w:t>
      </w:r>
      <w:r w:rsidRPr="00DE7AF9">
        <w:rPr>
          <w:sz w:val="24"/>
          <w:szCs w:val="24"/>
          <w:shd w:val="clear" w:color="auto" w:fill="E8E8E8"/>
        </w:rPr>
        <w:t xml:space="preserve"> </w:t>
      </w:r>
    </w:p>
    <w:p w:rsidR="00DE7AF9" w:rsidRPr="00DE7AF9" w:rsidRDefault="00DE7AF9" w:rsidP="00375274">
      <w:pPr>
        <w:ind w:firstLine="709"/>
        <w:jc w:val="both"/>
        <w:rPr>
          <w:rFonts w:eastAsia="Calibri"/>
          <w:sz w:val="24"/>
          <w:szCs w:val="24"/>
        </w:rPr>
      </w:pPr>
      <w:r w:rsidRPr="00DE7AF9">
        <w:rPr>
          <w:sz w:val="24"/>
          <w:szCs w:val="24"/>
        </w:rPr>
        <w:t>- у</w:t>
      </w:r>
      <w:r w:rsidRPr="00DE7AF9">
        <w:rPr>
          <w:rFonts w:eastAsia="Calibri"/>
          <w:sz w:val="24"/>
          <w:szCs w:val="24"/>
        </w:rPr>
        <w:t>становка дополнительных светильников в селе;</w:t>
      </w:r>
    </w:p>
    <w:p w:rsidR="00DE7AF9" w:rsidRPr="00DE7AF9" w:rsidRDefault="00DE7AF9" w:rsidP="00375274">
      <w:pPr>
        <w:ind w:firstLine="709"/>
        <w:jc w:val="both"/>
        <w:rPr>
          <w:rFonts w:eastAsia="Calibri"/>
          <w:sz w:val="24"/>
          <w:szCs w:val="24"/>
        </w:rPr>
      </w:pPr>
      <w:r w:rsidRPr="00DE7AF9">
        <w:rPr>
          <w:sz w:val="24"/>
          <w:szCs w:val="24"/>
        </w:rPr>
        <w:t>- р</w:t>
      </w:r>
      <w:r w:rsidRPr="00DE7AF9">
        <w:rPr>
          <w:rFonts w:eastAsia="Calibri"/>
          <w:sz w:val="24"/>
          <w:szCs w:val="24"/>
        </w:rPr>
        <w:t>абота по улучшению качества водоснабжения населения (содержание водопроводных сетей);</w:t>
      </w:r>
    </w:p>
    <w:p w:rsidR="00DE7AF9" w:rsidRPr="00DE7AF9" w:rsidRDefault="00DE7AF9" w:rsidP="00375274">
      <w:pPr>
        <w:pStyle w:val="a7"/>
        <w:spacing w:after="0"/>
        <w:ind w:left="0" w:firstLine="709"/>
        <w:jc w:val="both"/>
        <w:rPr>
          <w:rFonts w:eastAsia="Calibri"/>
        </w:rPr>
      </w:pPr>
      <w:r w:rsidRPr="00DE7AF9">
        <w:rPr>
          <w:iCs/>
        </w:rPr>
        <w:lastRenderedPageBreak/>
        <w:t xml:space="preserve">- </w:t>
      </w:r>
      <w:r w:rsidRPr="00DE7AF9">
        <w:t xml:space="preserve"> строительство спортивной многофункциональной  площадки;</w:t>
      </w:r>
    </w:p>
    <w:p w:rsidR="00DE7AF9" w:rsidRPr="00DE7AF9" w:rsidRDefault="00DE7AF9" w:rsidP="00375274">
      <w:pPr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>- постоянно взаимодействовать с Центром занятости в вопросах трудоустройства и обучения граждан другим специальностям;</w:t>
      </w:r>
    </w:p>
    <w:p w:rsidR="00DE7AF9" w:rsidRPr="00DE7AF9" w:rsidRDefault="00DE7AF9" w:rsidP="00375274">
      <w:pPr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 xml:space="preserve">- оказывать помощь населению в развитии ЛПХ (личное подсобное хозяйство). Создание малых форм предпринимательства. Выявлять социально активных людей; </w:t>
      </w:r>
    </w:p>
    <w:p w:rsidR="00DE7AF9" w:rsidRPr="00DE7AF9" w:rsidRDefault="00DE7AF9" w:rsidP="00375274">
      <w:pPr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>-  принимать участие в конкурсах, выставках, фестивалях;</w:t>
      </w:r>
    </w:p>
    <w:p w:rsidR="00DE7AF9" w:rsidRPr="00DE7AF9" w:rsidRDefault="00DE7AF9" w:rsidP="00375274">
      <w:pPr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>- поддерживать в надлежащем состоянии территории учреждений, предприятий населенного пункта</w:t>
      </w:r>
      <w:r w:rsidR="00375274">
        <w:rPr>
          <w:sz w:val="24"/>
          <w:szCs w:val="24"/>
        </w:rPr>
        <w:t>.</w:t>
      </w:r>
    </w:p>
    <w:p w:rsidR="00DE7AF9" w:rsidRPr="00DE7AF9" w:rsidRDefault="00DE7AF9" w:rsidP="006F2BAD">
      <w:pPr>
        <w:ind w:firstLine="709"/>
        <w:jc w:val="both"/>
        <w:rPr>
          <w:sz w:val="24"/>
          <w:szCs w:val="24"/>
        </w:rPr>
      </w:pPr>
    </w:p>
    <w:p w:rsidR="00DE7AF9" w:rsidRPr="00375274" w:rsidRDefault="00DE7AF9" w:rsidP="00375274">
      <w:pPr>
        <w:ind w:firstLine="709"/>
        <w:jc w:val="both"/>
        <w:rPr>
          <w:sz w:val="24"/>
          <w:szCs w:val="24"/>
        </w:rPr>
      </w:pPr>
      <w:r w:rsidRPr="00DE7AF9">
        <w:rPr>
          <w:sz w:val="24"/>
          <w:szCs w:val="24"/>
        </w:rPr>
        <w:t>Надеемся  на сотрудничество с предпринимателями, главами крестьянско-фермерских хозяйств нашего поселения по совместной работе по решению вопросов и задач местного самоуправления, направленных на улучшение и здоровый образ жизни на селе.</w:t>
      </w:r>
    </w:p>
    <w:p w:rsidR="00DE7AF9" w:rsidRDefault="00DE7AF9" w:rsidP="00DE7AF9">
      <w:pPr>
        <w:rPr>
          <w:b/>
          <w:bCs/>
        </w:rPr>
      </w:pPr>
    </w:p>
    <w:p w:rsidR="004F50B6" w:rsidRPr="009D6441" w:rsidRDefault="004F50B6" w:rsidP="004F50B6">
      <w:pPr>
        <w:pStyle w:val="a4"/>
        <w:ind w:firstLine="709"/>
        <w:rPr>
          <w:rFonts w:ascii="Times New Roman" w:hAnsi="Times New Roman"/>
          <w:lang w:val="ru-RU"/>
        </w:rPr>
      </w:pPr>
    </w:p>
    <w:p w:rsidR="000864DA" w:rsidRDefault="000864DA"/>
    <w:sectPr w:rsidR="0008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6B"/>
    <w:rsid w:val="000864DA"/>
    <w:rsid w:val="00375274"/>
    <w:rsid w:val="004F50B6"/>
    <w:rsid w:val="006F2BAD"/>
    <w:rsid w:val="0074446B"/>
    <w:rsid w:val="00C331FA"/>
    <w:rsid w:val="00CC0191"/>
    <w:rsid w:val="00CF74A4"/>
    <w:rsid w:val="00D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B6"/>
    <w:pPr>
      <w:suppressAutoHyphens/>
      <w:jc w:val="left"/>
    </w:pPr>
    <w:rPr>
      <w:rFonts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E7AF9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F50B6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4F50B6"/>
    <w:pPr>
      <w:suppressAutoHyphens w:val="0"/>
      <w:jc w:val="center"/>
    </w:pPr>
    <w:rPr>
      <w:rFonts w:ascii="Cambria" w:hAnsi="Cambria" w:cstheme="minorBidi"/>
      <w:sz w:val="24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DE7AF9"/>
    <w:rPr>
      <w:rFonts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rsid w:val="00DE7AF9"/>
    <w:pPr>
      <w:suppressAutoHyphens w:val="0"/>
      <w:spacing w:after="120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DE7AF9"/>
    <w:rPr>
      <w:rFonts w:cs="Times New Roman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DE7AF9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E7AF9"/>
    <w:rPr>
      <w:rFonts w:cs="Times New Roman"/>
      <w:szCs w:val="24"/>
      <w:lang w:eastAsia="ru-RU"/>
    </w:rPr>
  </w:style>
  <w:style w:type="paragraph" w:styleId="a9">
    <w:name w:val="Normal (Web)"/>
    <w:basedOn w:val="a"/>
    <w:uiPriority w:val="99"/>
    <w:unhideWhenUsed/>
    <w:rsid w:val="00DE7AF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E7AF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31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31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B6"/>
    <w:pPr>
      <w:suppressAutoHyphens/>
      <w:jc w:val="left"/>
    </w:pPr>
    <w:rPr>
      <w:rFonts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E7AF9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F50B6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4F50B6"/>
    <w:pPr>
      <w:suppressAutoHyphens w:val="0"/>
      <w:jc w:val="center"/>
    </w:pPr>
    <w:rPr>
      <w:rFonts w:ascii="Cambria" w:hAnsi="Cambria" w:cstheme="minorBidi"/>
      <w:sz w:val="24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DE7AF9"/>
    <w:rPr>
      <w:rFonts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rsid w:val="00DE7AF9"/>
    <w:pPr>
      <w:suppressAutoHyphens w:val="0"/>
      <w:spacing w:after="120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DE7AF9"/>
    <w:rPr>
      <w:rFonts w:cs="Times New Roman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DE7AF9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E7AF9"/>
    <w:rPr>
      <w:rFonts w:cs="Times New Roman"/>
      <w:szCs w:val="24"/>
      <w:lang w:eastAsia="ru-RU"/>
    </w:rPr>
  </w:style>
  <w:style w:type="paragraph" w:styleId="a9">
    <w:name w:val="Normal (Web)"/>
    <w:basedOn w:val="a"/>
    <w:uiPriority w:val="99"/>
    <w:unhideWhenUsed/>
    <w:rsid w:val="00DE7AF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E7AF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31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31F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5</cp:revision>
  <cp:lastPrinted>2020-05-06T03:28:00Z</cp:lastPrinted>
  <dcterms:created xsi:type="dcterms:W3CDTF">2020-04-20T01:10:00Z</dcterms:created>
  <dcterms:modified xsi:type="dcterms:W3CDTF">2020-05-06T03:30:00Z</dcterms:modified>
</cp:coreProperties>
</file>